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CC" w:rsidRPr="00B13ACC" w:rsidRDefault="00B52FAA">
      <w:pPr>
        <w:rPr>
          <w:b/>
        </w:rPr>
      </w:pPr>
      <w:r>
        <w:rPr>
          <w:b/>
        </w:rPr>
        <w:t>Aus</w:t>
      </w:r>
      <w:r w:rsidR="00B13ACC" w:rsidRPr="00B13ACC">
        <w:rPr>
          <w:b/>
        </w:rPr>
        <w:t xml:space="preserve"> der Angst </w:t>
      </w:r>
      <w:r>
        <w:rPr>
          <w:b/>
        </w:rPr>
        <w:t>ins</w:t>
      </w:r>
      <w:r w:rsidR="00B13ACC" w:rsidRPr="00B13ACC">
        <w:rPr>
          <w:b/>
        </w:rPr>
        <w:t xml:space="preserve"> Vertrauen</w:t>
      </w:r>
    </w:p>
    <w:p w:rsidR="00B13ACC" w:rsidRDefault="00B13ACC">
      <w:r>
        <w:t xml:space="preserve">Wie man bei Veranstaltungen </w:t>
      </w:r>
      <w:r w:rsidR="007B09ED">
        <w:t>Gefühle integriert</w:t>
      </w:r>
      <w:r w:rsidR="00767CD4">
        <w:t>. Von Michael Gleich</w:t>
      </w:r>
    </w:p>
    <w:p w:rsidR="00B13ACC" w:rsidRDefault="00B13ACC"/>
    <w:p w:rsidR="00B13ACC" w:rsidRDefault="00B13ACC"/>
    <w:p w:rsidR="00B13ACC" w:rsidRPr="00592A74" w:rsidRDefault="00697623">
      <w:pPr>
        <w:rPr>
          <w:i/>
        </w:rPr>
      </w:pPr>
      <w:r>
        <w:rPr>
          <w:i/>
        </w:rPr>
        <w:t>Angst und Vertrauen: W</w:t>
      </w:r>
      <w:r w:rsidR="00B13ACC" w:rsidRPr="00592A74">
        <w:rPr>
          <w:i/>
        </w:rPr>
        <w:t xml:space="preserve">arum </w:t>
      </w:r>
      <w:r w:rsidR="00F83D26" w:rsidRPr="00592A74">
        <w:rPr>
          <w:i/>
        </w:rPr>
        <w:t xml:space="preserve">ausgerechnet </w:t>
      </w:r>
      <w:r w:rsidR="00B13ACC" w:rsidRPr="00592A74">
        <w:rPr>
          <w:i/>
        </w:rPr>
        <w:t xml:space="preserve">dieses </w:t>
      </w:r>
      <w:r w:rsidR="004C0567" w:rsidRPr="00592A74">
        <w:rPr>
          <w:i/>
        </w:rPr>
        <w:t xml:space="preserve">schwierige </w:t>
      </w:r>
      <w:r w:rsidR="00B13ACC" w:rsidRPr="00592A74">
        <w:rPr>
          <w:i/>
        </w:rPr>
        <w:t>Thema</w:t>
      </w:r>
      <w:r w:rsidR="00B15560" w:rsidRPr="00592A74">
        <w:rPr>
          <w:i/>
        </w:rPr>
        <w:t xml:space="preserve"> für das erste Forschungslabor </w:t>
      </w:r>
      <w:proofErr w:type="spellStart"/>
      <w:r w:rsidR="00B15560" w:rsidRPr="00592A74">
        <w:rPr>
          <w:i/>
        </w:rPr>
        <w:t>micelab:explorer</w:t>
      </w:r>
      <w:proofErr w:type="spellEnd"/>
      <w:r w:rsidR="00B13ACC" w:rsidRPr="00592A74">
        <w:rPr>
          <w:i/>
        </w:rPr>
        <w:t xml:space="preserve">? </w:t>
      </w:r>
      <w:r w:rsidR="00B15560" w:rsidRPr="00592A74">
        <w:rPr>
          <w:i/>
        </w:rPr>
        <w:t xml:space="preserve">Was hat das mit Veranstaltungen zu tun? Ausgangspunkt war die Beobachtung, dass </w:t>
      </w:r>
      <w:r w:rsidR="00CB6EB4" w:rsidRPr="00592A74">
        <w:rPr>
          <w:i/>
        </w:rPr>
        <w:t>viele Akteure</w:t>
      </w:r>
      <w:r w:rsidR="00B13ACC" w:rsidRPr="00592A74">
        <w:rPr>
          <w:i/>
        </w:rPr>
        <w:t xml:space="preserve"> der Veranstaltungsbranche </w:t>
      </w:r>
      <w:r w:rsidR="00CB6EB4" w:rsidRPr="00592A74">
        <w:rPr>
          <w:i/>
        </w:rPr>
        <w:t xml:space="preserve">von </w:t>
      </w:r>
      <w:r w:rsidR="00B13ACC" w:rsidRPr="00592A74">
        <w:rPr>
          <w:i/>
        </w:rPr>
        <w:t>Ängste</w:t>
      </w:r>
      <w:r w:rsidR="00CB6EB4" w:rsidRPr="00592A74">
        <w:rPr>
          <w:i/>
        </w:rPr>
        <w:t>n</w:t>
      </w:r>
      <w:r w:rsidR="00B13ACC" w:rsidRPr="00592A74">
        <w:rPr>
          <w:i/>
        </w:rPr>
        <w:t xml:space="preserve"> und Befürchtungen daran </w:t>
      </w:r>
      <w:r w:rsidR="00CB6EB4" w:rsidRPr="00592A74">
        <w:rPr>
          <w:i/>
        </w:rPr>
        <w:t>gehindert werden</w:t>
      </w:r>
      <w:r w:rsidR="00B13ACC" w:rsidRPr="00592A74">
        <w:rPr>
          <w:i/>
        </w:rPr>
        <w:t>, etwas Neues zu wagen</w:t>
      </w:r>
      <w:r w:rsidR="004C0567" w:rsidRPr="00592A74">
        <w:rPr>
          <w:i/>
        </w:rPr>
        <w:t xml:space="preserve">. Das betrifft sowohl </w:t>
      </w:r>
      <w:r w:rsidR="00592A74">
        <w:rPr>
          <w:i/>
        </w:rPr>
        <w:t xml:space="preserve">Veranstalter </w:t>
      </w:r>
      <w:r w:rsidR="004C0567" w:rsidRPr="00592A74">
        <w:rPr>
          <w:i/>
        </w:rPr>
        <w:t>als auch</w:t>
      </w:r>
      <w:r w:rsidR="00CB6EB4" w:rsidRPr="00592A74">
        <w:rPr>
          <w:i/>
        </w:rPr>
        <w:t xml:space="preserve"> Organisatoren </w:t>
      </w:r>
      <w:r w:rsidR="00592A74">
        <w:rPr>
          <w:i/>
        </w:rPr>
        <w:t>und</w:t>
      </w:r>
      <w:r w:rsidR="004C0567" w:rsidRPr="00592A74">
        <w:rPr>
          <w:i/>
        </w:rPr>
        <w:t xml:space="preserve"> Moderatoren</w:t>
      </w:r>
      <w:r w:rsidR="0069171A" w:rsidRPr="00592A74">
        <w:rPr>
          <w:i/>
        </w:rPr>
        <w:t>. Di</w:t>
      </w:r>
      <w:r w:rsidR="00592A74">
        <w:rPr>
          <w:i/>
        </w:rPr>
        <w:t xml:space="preserve">e Folge sind defensive Routinen, </w:t>
      </w:r>
      <w:r w:rsidR="00B13ACC" w:rsidRPr="00592A74">
        <w:rPr>
          <w:i/>
        </w:rPr>
        <w:t xml:space="preserve">erstarrte Formate und </w:t>
      </w:r>
      <w:r w:rsidR="00CB6EB4" w:rsidRPr="00592A74">
        <w:rPr>
          <w:i/>
        </w:rPr>
        <w:t>vermehrt unzufriedene Teilnehmer – die irgendwann ganz wegbleiben.</w:t>
      </w:r>
    </w:p>
    <w:p w:rsidR="00F83D26" w:rsidRDefault="00F83D26"/>
    <w:p w:rsidR="006E369A" w:rsidRDefault="007C6F27" w:rsidP="007C15F9">
      <w:pPr>
        <w:spacing w:line="360" w:lineRule="auto"/>
      </w:pPr>
      <w:r>
        <w:t>Ein</w:t>
      </w:r>
      <w:r w:rsidR="00CB6EB4">
        <w:t xml:space="preserve"> Labor</w:t>
      </w:r>
      <w:r>
        <w:t xml:space="preserve"> auf 1100 Meter</w:t>
      </w:r>
      <w:r w:rsidR="00697623">
        <w:t>n</w:t>
      </w:r>
      <w:r>
        <w:t xml:space="preserve"> über dem Meer: Der Berggasthof </w:t>
      </w:r>
      <w:proofErr w:type="spellStart"/>
      <w:r>
        <w:t>Mi</w:t>
      </w:r>
      <w:r w:rsidR="00EE4B71">
        <w:t>llrütte</w:t>
      </w:r>
      <w:proofErr w:type="spellEnd"/>
      <w:r w:rsidR="00EE4B71">
        <w:t xml:space="preserve"> </w:t>
      </w:r>
      <w:r w:rsidR="00697623">
        <w:t xml:space="preserve">im Bregenzer Wald </w:t>
      </w:r>
      <w:r w:rsidR="00E75138">
        <w:t>war Anfang Oktober 2016 der Ort</w:t>
      </w:r>
      <w:r w:rsidR="00697623">
        <w:t xml:space="preserve"> des ersten </w:t>
      </w:r>
      <w:proofErr w:type="spellStart"/>
      <w:r w:rsidR="00697623">
        <w:t>micelab:explorers</w:t>
      </w:r>
      <w:proofErr w:type="spellEnd"/>
      <w:r w:rsidR="00697623">
        <w:t xml:space="preserve">. </w:t>
      </w:r>
      <w:r w:rsidR="00F83D26">
        <w:t>Experten versch</w:t>
      </w:r>
      <w:r w:rsidR="00CB6EB4">
        <w:t>iedener</w:t>
      </w:r>
      <w:r w:rsidR="00F83D26">
        <w:t xml:space="preserve"> Disziplinen </w:t>
      </w:r>
      <w:r w:rsidR="00697623">
        <w:t xml:space="preserve">suchten </w:t>
      </w:r>
      <w:r w:rsidR="00A56738">
        <w:t xml:space="preserve">gemeinsam mit erfahrenen Praktikern </w:t>
      </w:r>
      <w:r w:rsidR="00CB6EB4">
        <w:t>n</w:t>
      </w:r>
      <w:r w:rsidR="00EE4B71">
        <w:t>ach Alternativen</w:t>
      </w:r>
      <w:r w:rsidR="00596526">
        <w:t xml:space="preserve"> </w:t>
      </w:r>
      <w:r w:rsidR="00A469E0">
        <w:t>zu überholten Veranstaltungsformen</w:t>
      </w:r>
      <w:r w:rsidR="00E75138">
        <w:t>. M</w:t>
      </w:r>
      <w:r w:rsidR="006E369A">
        <w:t xml:space="preserve">it dabei: ein Psychologe, der auf die Behandlung von Angststörungen spezialisiert ist; ein Pfarrer, der die Frage stellt, </w:t>
      </w:r>
      <w:r w:rsidR="0069171A">
        <w:t>wie Gottesdienste Veranstaltungsdramaturgien inspirieren könnten</w:t>
      </w:r>
      <w:r w:rsidR="006E369A">
        <w:t>; und ein Improvisationsschauspieler</w:t>
      </w:r>
      <w:r w:rsidR="000F68CA">
        <w:t xml:space="preserve">, der mit der Unsicherheit umzugehen weiß, ohne Regieanweisung und gelernten Text auf der Bühne zu agieren. </w:t>
      </w:r>
    </w:p>
    <w:p w:rsidR="006E369A" w:rsidRDefault="006E369A" w:rsidP="00592A74">
      <w:pPr>
        <w:spacing w:line="360" w:lineRule="auto"/>
      </w:pPr>
    </w:p>
    <w:p w:rsidR="00596526" w:rsidRDefault="00596526" w:rsidP="007C15F9">
      <w:pPr>
        <w:pBdr>
          <w:top w:val="single" w:sz="4" w:space="1" w:color="auto"/>
          <w:left w:val="single" w:sz="4" w:space="4" w:color="auto"/>
          <w:bottom w:val="single" w:sz="4" w:space="1" w:color="auto"/>
          <w:right w:val="single" w:sz="4" w:space="4" w:color="auto"/>
        </w:pBdr>
        <w:shd w:val="clear" w:color="auto" w:fill="F3F3F3"/>
        <w:spacing w:line="360" w:lineRule="auto"/>
      </w:pPr>
      <w:r>
        <w:t>info-box</w:t>
      </w:r>
      <w:r w:rsidR="00F760A8">
        <w:t xml:space="preserve"> 1</w:t>
      </w:r>
    </w:p>
    <w:p w:rsidR="00206383" w:rsidRDefault="00B579D9" w:rsidP="007C15F9">
      <w:pPr>
        <w:pBdr>
          <w:top w:val="single" w:sz="4" w:space="1" w:color="auto"/>
          <w:left w:val="single" w:sz="4" w:space="4" w:color="auto"/>
          <w:bottom w:val="single" w:sz="4" w:space="1" w:color="auto"/>
          <w:right w:val="single" w:sz="4" w:space="4" w:color="auto"/>
        </w:pBdr>
        <w:shd w:val="clear" w:color="auto" w:fill="F3F3F3"/>
        <w:spacing w:line="360" w:lineRule="auto"/>
      </w:pPr>
      <w:proofErr w:type="spellStart"/>
      <w:r>
        <w:t>micelab:</w:t>
      </w:r>
      <w:r w:rsidR="00F83D26">
        <w:t>explorer</w:t>
      </w:r>
      <w:proofErr w:type="spellEnd"/>
      <w:r w:rsidR="00F83D26">
        <w:t xml:space="preserve"> ist </w:t>
      </w:r>
      <w:r w:rsidR="00BF783F">
        <w:t>ein Modul</w:t>
      </w:r>
      <w:r w:rsidR="00F83D26">
        <w:t xml:space="preserve"> des </w:t>
      </w:r>
      <w:r>
        <w:t xml:space="preserve">internationalen </w:t>
      </w:r>
      <w:r w:rsidR="00F83D26">
        <w:t xml:space="preserve">Projekts </w:t>
      </w:r>
      <w:proofErr w:type="spellStart"/>
      <w:r w:rsidR="00F83D26">
        <w:t>micelab:bodensee</w:t>
      </w:r>
      <w:proofErr w:type="spellEnd"/>
      <w:r w:rsidR="00797F46">
        <w:t xml:space="preserve">. Es wird getragen vom Netzwerk </w:t>
      </w:r>
      <w:proofErr w:type="spellStart"/>
      <w:r w:rsidR="00797F46" w:rsidRPr="007C15F9">
        <w:rPr>
          <w:shd w:val="clear" w:color="auto" w:fill="F3F3F3"/>
        </w:rPr>
        <w:t>BodenseeMeeting</w:t>
      </w:r>
      <w:proofErr w:type="spellEnd"/>
      <w:r w:rsidR="00797F46">
        <w:t>, zu dem</w:t>
      </w:r>
      <w:r w:rsidR="00596526">
        <w:t xml:space="preserve"> </w:t>
      </w:r>
      <w:hyperlink r:id="rId8" w:history="1">
        <w:r w:rsidR="00596526" w:rsidRPr="00596526">
          <w:rPr>
            <w:rStyle w:val="Hyperlink"/>
          </w:rPr>
          <w:t>13 Partner aus vier Ländern</w:t>
        </w:r>
      </w:hyperlink>
      <w:r w:rsidR="00596526">
        <w:t xml:space="preserve"> gehören.</w:t>
      </w:r>
      <w:r w:rsidR="00797F46">
        <w:t xml:space="preserve"> </w:t>
      </w:r>
      <w:r w:rsidR="00E57098">
        <w:t>I</w:t>
      </w:r>
      <w:r w:rsidR="00F83D26">
        <w:t xml:space="preserve">n dem </w:t>
      </w:r>
      <w:r w:rsidR="00E57098">
        <w:t xml:space="preserve">von der EU geförderten Vorhaben werden </w:t>
      </w:r>
      <w:r w:rsidR="00F83D26">
        <w:t xml:space="preserve">innovative Veranstaltungsformen erkundet und </w:t>
      </w:r>
      <w:r>
        <w:t xml:space="preserve">an </w:t>
      </w:r>
      <w:proofErr w:type="spellStart"/>
      <w:r>
        <w:t>MitarbeiterInnen</w:t>
      </w:r>
      <w:proofErr w:type="spellEnd"/>
      <w:r>
        <w:t xml:space="preserve"> der Branche </w:t>
      </w:r>
      <w:r w:rsidR="00E57098">
        <w:t>vermittelt</w:t>
      </w:r>
      <w:r w:rsidR="00F83D26">
        <w:t xml:space="preserve">. </w:t>
      </w:r>
      <w:r w:rsidR="00E75138">
        <w:t>Inhaltlich</w:t>
      </w:r>
      <w:r w:rsidR="00F83D26">
        <w:t xml:space="preserve"> geht es sowohl um veränderte innere Haltungen als auch </w:t>
      </w:r>
      <w:r>
        <w:t xml:space="preserve">um </w:t>
      </w:r>
      <w:r w:rsidR="00E75138">
        <w:t>handwerkliche</w:t>
      </w:r>
      <w:r w:rsidR="00E57098" w:rsidRPr="00E57098">
        <w:t xml:space="preserve"> </w:t>
      </w:r>
      <w:r w:rsidR="00E57098">
        <w:t xml:space="preserve">Kompetenzen für </w:t>
      </w:r>
      <w:r w:rsidR="00E75138">
        <w:t>eine neue Ko</w:t>
      </w:r>
      <w:r w:rsidR="00E57098">
        <w:t>ngresskultur.</w:t>
      </w:r>
      <w:r w:rsidR="00117A6C">
        <w:t xml:space="preserve"> Ziel ist es, eine </w:t>
      </w:r>
      <w:r w:rsidR="006E53B7">
        <w:t xml:space="preserve">dauerhafte </w:t>
      </w:r>
      <w:r w:rsidR="00117A6C">
        <w:t xml:space="preserve">Weiterbildungsplattform für die MICE-Branche zu etablieren, die gleichzeitig </w:t>
      </w:r>
      <w:r w:rsidR="006E53B7">
        <w:t>als eine ausgelagerte Abteilung für Forschung und Entwicklung dient.</w:t>
      </w:r>
    </w:p>
    <w:p w:rsidR="00206383" w:rsidRDefault="00206383" w:rsidP="00592A74">
      <w:pPr>
        <w:spacing w:line="360" w:lineRule="auto"/>
      </w:pPr>
    </w:p>
    <w:p w:rsidR="00A44DD8" w:rsidRDefault="00B579D9" w:rsidP="00592A74">
      <w:pPr>
        <w:spacing w:line="360" w:lineRule="auto"/>
      </w:pPr>
      <w:r>
        <w:t xml:space="preserve">Der Psychologe </w:t>
      </w:r>
      <w:r w:rsidR="00206383">
        <w:t>Dr. Engelbert Winkler</w:t>
      </w:r>
      <w:r w:rsidR="00EB5009">
        <w:t xml:space="preserve"> </w:t>
      </w:r>
      <w:r w:rsidR="00BF783F">
        <w:t>arbeitet als</w:t>
      </w:r>
      <w:r w:rsidR="00EB5009">
        <w:t xml:space="preserve"> </w:t>
      </w:r>
      <w:r>
        <w:t>Therapeut</w:t>
      </w:r>
      <w:r w:rsidR="00BF783F">
        <w:t xml:space="preserve"> </w:t>
      </w:r>
      <w:r w:rsidR="004009B9">
        <w:t xml:space="preserve">mit von Ängsten </w:t>
      </w:r>
      <w:r>
        <w:t>g</w:t>
      </w:r>
      <w:r w:rsidR="00EB5009">
        <w:t>eplagten Jugendlichen. I</w:t>
      </w:r>
      <w:r>
        <w:t>n seinem Impulsvortrag</w:t>
      </w:r>
      <w:r w:rsidR="00EB5009">
        <w:t xml:space="preserve"> wies er auf zwei verschiedene</w:t>
      </w:r>
      <w:r w:rsidR="00206383">
        <w:t xml:space="preserve"> Persönlichkeitstypen</w:t>
      </w:r>
      <w:r w:rsidR="00EB5009">
        <w:t xml:space="preserve"> hin</w:t>
      </w:r>
      <w:r w:rsidR="00206383">
        <w:t xml:space="preserve">, die </w:t>
      </w:r>
      <w:r w:rsidR="0028053E">
        <w:t>in jeder Gruppe vorkommen</w:t>
      </w:r>
      <w:r w:rsidR="00BF783F">
        <w:t xml:space="preserve"> und </w:t>
      </w:r>
      <w:r w:rsidR="0028053E">
        <w:t>a</w:t>
      </w:r>
      <w:r w:rsidR="001F5962">
        <w:t>uf deren seh</w:t>
      </w:r>
      <w:r w:rsidR="00697623">
        <w:t xml:space="preserve">r unterschiedliche Bedürfnisse und Ängste </w:t>
      </w:r>
      <w:r w:rsidR="001F5962">
        <w:t>man sich bei der Planung von Veranstaltungen einstellen</w:t>
      </w:r>
      <w:r w:rsidR="00D80833" w:rsidRPr="00D80833">
        <w:t xml:space="preserve"> </w:t>
      </w:r>
      <w:r w:rsidR="00D80833">
        <w:t>müsse</w:t>
      </w:r>
      <w:r w:rsidR="001F5962">
        <w:t xml:space="preserve">. </w:t>
      </w:r>
      <w:r w:rsidR="00E3219F">
        <w:t>Diese Persönlichkeiten</w:t>
      </w:r>
      <w:r w:rsidR="007D3645">
        <w:t xml:space="preserve"> unterscheiden</w:t>
      </w:r>
      <w:r w:rsidR="00EB5009">
        <w:t xml:space="preserve"> sich darin</w:t>
      </w:r>
      <w:r w:rsidR="00697623">
        <w:t>, ob sie als Kind einen sicher</w:t>
      </w:r>
      <w:r w:rsidR="00EB5009">
        <w:t xml:space="preserve">en </w:t>
      </w:r>
      <w:r w:rsidR="00F908CD">
        <w:t>Grund</w:t>
      </w:r>
      <w:r w:rsidR="00D80833">
        <w:t>- und Selbst</w:t>
      </w:r>
      <w:r w:rsidR="00F908CD">
        <w:t xml:space="preserve">wert </w:t>
      </w:r>
      <w:r w:rsidR="00EB5009">
        <w:t xml:space="preserve">erfahren haben oder nicht. Grundwert heißt: </w:t>
      </w:r>
      <w:r w:rsidR="00D80833">
        <w:t>das Kind hat in seiner frühesten</w:t>
      </w:r>
      <w:r w:rsidR="008E769C">
        <w:t>, vorrationalen</w:t>
      </w:r>
      <w:r w:rsidR="00D80833">
        <w:t xml:space="preserve"> Entwicklungsstufe </w:t>
      </w:r>
      <w:r w:rsidR="00D80833">
        <w:lastRenderedPageBreak/>
        <w:t>erfahren</w:t>
      </w:r>
      <w:r w:rsidR="00EB5009">
        <w:t xml:space="preserve">, dass es </w:t>
      </w:r>
      <w:r w:rsidR="00697623">
        <w:t xml:space="preserve">erwünscht und </w:t>
      </w:r>
      <w:r w:rsidR="00EB5009">
        <w:t>willkommen ist</w:t>
      </w:r>
      <w:r w:rsidR="0028053E">
        <w:t xml:space="preserve">, </w:t>
      </w:r>
      <w:r w:rsidR="00EB5009">
        <w:t xml:space="preserve">ohne dass </w:t>
      </w:r>
      <w:r w:rsidR="00D80833">
        <w:t>es</w:t>
      </w:r>
      <w:r w:rsidR="00EB5009">
        <w:t xml:space="preserve"> dafür etwas leist</w:t>
      </w:r>
      <w:r w:rsidR="00732BCD">
        <w:t xml:space="preserve">en muss. </w:t>
      </w:r>
      <w:r w:rsidR="00D80833">
        <w:t>Selbstwert entsteht in der späteren, rationalen Entwicklungs</w:t>
      </w:r>
      <w:r w:rsidR="008E769C">
        <w:t>stuf</w:t>
      </w:r>
      <w:r w:rsidR="00D80833">
        <w:t xml:space="preserve">e, wenn </w:t>
      </w:r>
      <w:r w:rsidR="008E769C">
        <w:t>das Kind positive Rückmeldungen auf seine Leistungen erfährt. Beides ist für die Entwicklung eines Menschen elementar, beides wird von der Evolution gebraucht</w:t>
      </w:r>
      <w:r w:rsidR="00E3219F">
        <w:t xml:space="preserve">. </w:t>
      </w:r>
      <w:r w:rsidR="00732BCD">
        <w:t xml:space="preserve">Menschen </w:t>
      </w:r>
      <w:r w:rsidR="00E3219F">
        <w:t>mit einer Grundwertstörung</w:t>
      </w:r>
      <w:r w:rsidR="008E769C">
        <w:t xml:space="preserve"> werden</w:t>
      </w:r>
      <w:r w:rsidR="00732BCD">
        <w:t xml:space="preserve"> </w:t>
      </w:r>
      <w:r w:rsidR="008E769C">
        <w:t xml:space="preserve">abhängiger von ihren Leistungen. Sie </w:t>
      </w:r>
      <w:r w:rsidR="00732BCD">
        <w:t>suchen ständig nach Bestätigung ihres Selbstwertes, etwa nach Herausf</w:t>
      </w:r>
      <w:r w:rsidR="00F908CD">
        <w:t>orderungen, wo sie mit Leistung punkten</w:t>
      </w:r>
      <w:r w:rsidR="00732BCD">
        <w:t xml:space="preserve"> können. Grundwertsichere Menschen brauchen </w:t>
      </w:r>
      <w:r w:rsidR="001F5962">
        <w:t>wen</w:t>
      </w:r>
      <w:r w:rsidR="00C372BC">
        <w:t>iger Bestätigung durch Leistung und</w:t>
      </w:r>
      <w:r w:rsidR="001F5962">
        <w:t xml:space="preserve"> lassen sich </w:t>
      </w:r>
      <w:r w:rsidR="0066578B">
        <w:t xml:space="preserve">leichter </w:t>
      </w:r>
      <w:r w:rsidR="001F5962">
        <w:t xml:space="preserve">von Fakten </w:t>
      </w:r>
      <w:r w:rsidR="0066578B">
        <w:t>ansprechen</w:t>
      </w:r>
      <w:r w:rsidR="00C372BC">
        <w:t xml:space="preserve"> und überzeugen</w:t>
      </w:r>
      <w:r w:rsidR="0066578B">
        <w:t>.</w:t>
      </w:r>
    </w:p>
    <w:p w:rsidR="00A44DD8" w:rsidRDefault="00A44DD8" w:rsidP="00592A74">
      <w:pPr>
        <w:spacing w:line="360" w:lineRule="auto"/>
      </w:pPr>
    </w:p>
    <w:p w:rsidR="00F43BF2" w:rsidRDefault="00A44DD8" w:rsidP="00592A74">
      <w:pPr>
        <w:spacing w:line="360" w:lineRule="auto"/>
      </w:pPr>
      <w:r>
        <w:t xml:space="preserve">Menschen, die </w:t>
      </w:r>
      <w:r w:rsidR="0066578B">
        <w:t xml:space="preserve">Informationen und </w:t>
      </w:r>
      <w:r>
        <w:t xml:space="preserve">Argumente wollen, werden womöglich verschreckt, wenn </w:t>
      </w:r>
      <w:r w:rsidR="00C372BC">
        <w:t xml:space="preserve">bei Veranstaltungen </w:t>
      </w:r>
      <w:r w:rsidR="006F56E4">
        <w:t xml:space="preserve">zuviel Zeit auf Beziehungsaufbau und </w:t>
      </w:r>
      <w:r>
        <w:t xml:space="preserve">emotionale Ansprache </w:t>
      </w:r>
      <w:r w:rsidR="0066578B">
        <w:t>verwendet wird. Andererseits kann man Teilnehmer</w:t>
      </w:r>
      <w:r w:rsidR="006E53B7">
        <w:t xml:space="preserve"> „verlieren“</w:t>
      </w:r>
      <w:r w:rsidR="006F56E4">
        <w:t>, die eine belastbare, vertrauensvolle Atmosphäre brauchen</w:t>
      </w:r>
      <w:r w:rsidR="006E53B7">
        <w:t>, um sich einbringen zu können</w:t>
      </w:r>
      <w:r w:rsidR="00EE2A94">
        <w:t xml:space="preserve">, </w:t>
      </w:r>
      <w:r w:rsidR="006F56E4">
        <w:t xml:space="preserve">wenn man sie lediglich mit Fakten versorgt. Fazit: </w:t>
      </w:r>
      <w:r w:rsidR="006E53B7">
        <w:t>Weil</w:t>
      </w:r>
      <w:r w:rsidR="00E3219F">
        <w:t xml:space="preserve"> Gruppen immer aus</w:t>
      </w:r>
      <w:r w:rsidR="005B45B8">
        <w:t xml:space="preserve"> Menschen beider Typen zusammen</w:t>
      </w:r>
      <w:bookmarkStart w:id="0" w:name="_GoBack"/>
      <w:bookmarkEnd w:id="0"/>
      <w:r w:rsidR="00E3219F">
        <w:t xml:space="preserve">gesetzt sind, </w:t>
      </w:r>
      <w:r w:rsidR="0066578B">
        <w:t xml:space="preserve">geht </w:t>
      </w:r>
      <w:r w:rsidR="00E3219F">
        <w:t xml:space="preserve">es </w:t>
      </w:r>
      <w:r w:rsidR="0066578B">
        <w:t>darum, verschiedene</w:t>
      </w:r>
      <w:r w:rsidR="006F56E4">
        <w:t xml:space="preserve"> Settings </w:t>
      </w:r>
      <w:r w:rsidR="00B461BB">
        <w:t xml:space="preserve">und Formate für </w:t>
      </w:r>
      <w:r w:rsidR="006E53B7">
        <w:t>sie</w:t>
      </w:r>
      <w:r w:rsidR="006F56E4">
        <w:t xml:space="preserve"> an</w:t>
      </w:r>
      <w:r w:rsidR="00B461BB">
        <w:t>zubieten</w:t>
      </w:r>
      <w:r w:rsidR="00DC2504">
        <w:t xml:space="preserve">. </w:t>
      </w:r>
    </w:p>
    <w:p w:rsidR="00F43BF2" w:rsidRDefault="00F43BF2" w:rsidP="00592A74">
      <w:pPr>
        <w:spacing w:line="360" w:lineRule="auto"/>
      </w:pPr>
    </w:p>
    <w:p w:rsidR="006F56E4" w:rsidRDefault="00DC2504" w:rsidP="00592A74">
      <w:pPr>
        <w:spacing w:line="360" w:lineRule="auto"/>
      </w:pPr>
      <w:r>
        <w:t xml:space="preserve">Beim Thema Angst spielt zudem der Fluchtimpuls eine Rolle, den unser Gehirn seit der Steinzeit mit sich herumträgt. In Veranstaltungen kann sich diese Erkenntnis dahingehend auswirken, dass Teilnehmende zwischen ganz unterschiedlichen, parallel angebotenen Settings entscheiden – und damit </w:t>
      </w:r>
      <w:r w:rsidR="00F43BF2">
        <w:t>„</w:t>
      </w:r>
      <w:r>
        <w:t>fliehen</w:t>
      </w:r>
      <w:r w:rsidR="00F43BF2">
        <w:t>“</w:t>
      </w:r>
      <w:r>
        <w:t xml:space="preserve"> können.</w:t>
      </w:r>
    </w:p>
    <w:p w:rsidR="00D7600A" w:rsidRDefault="00D7600A" w:rsidP="00592A74">
      <w:pPr>
        <w:spacing w:line="360" w:lineRule="auto"/>
      </w:pPr>
    </w:p>
    <w:p w:rsidR="00E5570E" w:rsidRDefault="004117C1" w:rsidP="00592A74">
      <w:pPr>
        <w:spacing w:line="360" w:lineRule="auto"/>
      </w:pPr>
      <w:r>
        <w:t xml:space="preserve">Ein </w:t>
      </w:r>
      <w:r w:rsidR="00BF783F">
        <w:t xml:space="preserve">weiteres </w:t>
      </w:r>
      <w:r>
        <w:t xml:space="preserve">Ergebnis </w:t>
      </w:r>
      <w:r w:rsidR="00EE4B71">
        <w:t>gemeinsamer</w:t>
      </w:r>
      <w:r>
        <w:t xml:space="preserve"> Überlegungen </w:t>
      </w:r>
      <w:r w:rsidR="004C0718">
        <w:t xml:space="preserve">im </w:t>
      </w:r>
      <w:proofErr w:type="spellStart"/>
      <w:r w:rsidR="004C0718">
        <w:t>micelab:explorer</w:t>
      </w:r>
      <w:proofErr w:type="spellEnd"/>
      <w:r w:rsidR="004C0718">
        <w:t xml:space="preserve"> lautete: „</w:t>
      </w:r>
      <w:r w:rsidR="00D7600A">
        <w:t>Aus Angst mach Furcht</w:t>
      </w:r>
      <w:r w:rsidR="004C0718">
        <w:t xml:space="preserve">!“ </w:t>
      </w:r>
      <w:r w:rsidR="00B1203A">
        <w:t>Die beiden Phänomene verlangen</w:t>
      </w:r>
      <w:r w:rsidR="00BF783F">
        <w:t xml:space="preserve"> </w:t>
      </w:r>
      <w:r w:rsidR="00B1203A">
        <w:t xml:space="preserve">nach </w:t>
      </w:r>
      <w:r w:rsidR="00BF783F">
        <w:t>unterschiedliche</w:t>
      </w:r>
      <w:r w:rsidR="00B1203A">
        <w:t>n</w:t>
      </w:r>
      <w:r w:rsidR="00BF783F">
        <w:t xml:space="preserve"> </w:t>
      </w:r>
      <w:r w:rsidR="00B1203A">
        <w:t xml:space="preserve">Antworten: </w:t>
      </w:r>
      <w:r w:rsidR="00D7600A">
        <w:t xml:space="preserve">Ängste sind unspezifisch, </w:t>
      </w:r>
      <w:r w:rsidR="004C0718">
        <w:t xml:space="preserve">sie </w:t>
      </w:r>
      <w:r w:rsidR="00D7600A">
        <w:t xml:space="preserve">richten sich gegen das Unbekannte an sich. Furcht dagegen </w:t>
      </w:r>
      <w:r w:rsidR="004C0718">
        <w:t>hat einen</w:t>
      </w:r>
      <w:r w:rsidR="00D7600A">
        <w:t xml:space="preserve"> konkret</w:t>
      </w:r>
      <w:r w:rsidR="004C0718">
        <w:t>en Anlass</w:t>
      </w:r>
      <w:r w:rsidR="00D7600A">
        <w:t xml:space="preserve"> und kann </w:t>
      </w:r>
      <w:r w:rsidR="004C0718">
        <w:t xml:space="preserve">deshalb </w:t>
      </w:r>
      <w:r w:rsidR="00D7600A">
        <w:t xml:space="preserve">mit rationalen Argumenten überwunden werden. </w:t>
      </w:r>
      <w:r w:rsidR="004C0718">
        <w:t xml:space="preserve">Übertragen auf die Branche könnte das </w:t>
      </w:r>
      <w:r w:rsidR="00A815D4">
        <w:t xml:space="preserve">beispielsweise </w:t>
      </w:r>
      <w:r w:rsidR="00F43BF2">
        <w:t xml:space="preserve">die Form der Argumentation in </w:t>
      </w:r>
      <w:r w:rsidR="00D7600A">
        <w:t>Beratungsgespräch</w:t>
      </w:r>
      <w:r w:rsidR="004C0718">
        <w:t>e</w:t>
      </w:r>
      <w:r w:rsidR="00F43BF2">
        <w:t>n</w:t>
      </w:r>
      <w:r w:rsidR="00D7600A">
        <w:t xml:space="preserve"> </w:t>
      </w:r>
      <w:r w:rsidR="004C0718">
        <w:t xml:space="preserve">verändern. </w:t>
      </w:r>
    </w:p>
    <w:p w:rsidR="00F425C4" w:rsidRDefault="00F425C4" w:rsidP="00F43BF2">
      <w:pPr>
        <w:spacing w:line="360" w:lineRule="auto"/>
      </w:pPr>
    </w:p>
    <w:p w:rsidR="00796ABB" w:rsidRDefault="00E5570E" w:rsidP="00592A74">
      <w:pPr>
        <w:spacing w:line="360" w:lineRule="auto"/>
      </w:pPr>
      <w:r>
        <w:t>Welche Vorbehalte gibt es gegen selbstorganisierte, interaktive</w:t>
      </w:r>
      <w:r w:rsidR="009E726D">
        <w:t xml:space="preserve">, partizipative Formate? </w:t>
      </w:r>
      <w:r w:rsidR="00475F80">
        <w:t xml:space="preserve">Für </w:t>
      </w:r>
      <w:r>
        <w:t xml:space="preserve">15 verschiedene Akteure der MICE-Branche </w:t>
      </w:r>
      <w:r w:rsidR="00475F80">
        <w:t xml:space="preserve">wurden während des Labors </w:t>
      </w:r>
      <w:r w:rsidR="009E726D">
        <w:t xml:space="preserve">die jeweiligen </w:t>
      </w:r>
      <w:r>
        <w:t xml:space="preserve">Befürchtungen </w:t>
      </w:r>
      <w:r w:rsidR="00475F80">
        <w:t>analysiert</w:t>
      </w:r>
      <w:r w:rsidR="009E726D">
        <w:t xml:space="preserve">. </w:t>
      </w:r>
      <w:r w:rsidR="00442825">
        <w:t>Zwei</w:t>
      </w:r>
      <w:r w:rsidR="009E726D">
        <w:t xml:space="preserve"> Beispiele: </w:t>
      </w:r>
    </w:p>
    <w:p w:rsidR="00796ABB" w:rsidRDefault="009E726D" w:rsidP="00796ABB">
      <w:pPr>
        <w:pStyle w:val="Listenabsatz"/>
        <w:numPr>
          <w:ilvl w:val="0"/>
          <w:numId w:val="4"/>
        </w:numPr>
        <w:spacing w:line="360" w:lineRule="auto"/>
      </w:pPr>
      <w:r>
        <w:lastRenderedPageBreak/>
        <w:t>Ein</w:t>
      </w:r>
      <w:r w:rsidR="00475F80">
        <w:t>e</w:t>
      </w:r>
      <w:r>
        <w:t xml:space="preserve"> Unternehmensvertreter</w:t>
      </w:r>
      <w:r w:rsidR="00475F80">
        <w:t>in</w:t>
      </w:r>
      <w:r>
        <w:t xml:space="preserve"> befürchtet, die Geschäftsführung habe zu wenig Zeit für eigene Botschaften; die Veranstaltung könnte ein Misserfolg werden, weil Chaos entsteht; Führungskräfte könnten sich blamieren</w:t>
      </w:r>
      <w:r w:rsidR="00442825">
        <w:t>, weil sie bei „</w:t>
      </w:r>
      <w:r>
        <w:t>Spielchen</w:t>
      </w:r>
      <w:r w:rsidR="00442825">
        <w:t xml:space="preserve">“ mitmachen müssen. </w:t>
      </w:r>
    </w:p>
    <w:p w:rsidR="00F425C4" w:rsidRDefault="00475F80" w:rsidP="00796ABB">
      <w:pPr>
        <w:pStyle w:val="Listenabsatz"/>
        <w:numPr>
          <w:ilvl w:val="0"/>
          <w:numId w:val="4"/>
        </w:numPr>
        <w:spacing w:line="360" w:lineRule="auto"/>
      </w:pPr>
      <w:r>
        <w:t>Ein Verbandsfunktionär befürchtet, die Kontinuität seiner Veranstaltungen sei nicht mehr gewährleistet und das Renom</w:t>
      </w:r>
      <w:r w:rsidR="0068638E">
        <w:t>me</w:t>
      </w:r>
      <w:r>
        <w:t>e leide, wenn „esoterische“ Veränderungen nicht erfolgreich sind.</w:t>
      </w:r>
    </w:p>
    <w:p w:rsidR="007D3645" w:rsidRDefault="00475F80">
      <w:pPr>
        <w:spacing w:line="360" w:lineRule="auto"/>
      </w:pPr>
      <w:r>
        <w:t xml:space="preserve">Es </w:t>
      </w:r>
      <w:r w:rsidR="00F425C4">
        <w:t>lohnt, sich in die unterschiedlichen Akteure</w:t>
      </w:r>
      <w:r w:rsidR="00F43BF2">
        <w:t xml:space="preserve"> des</w:t>
      </w:r>
      <w:r w:rsidR="00F425C4">
        <w:t xml:space="preserve"> „System</w:t>
      </w:r>
      <w:r w:rsidR="00F43BF2">
        <w:t>s</w:t>
      </w:r>
      <w:r w:rsidR="00F425C4">
        <w:t xml:space="preserve"> Veranstaltung“</w:t>
      </w:r>
      <w:r w:rsidR="00A469E0">
        <w:t xml:space="preserve"> </w:t>
      </w:r>
      <w:r w:rsidR="00F425C4">
        <w:t>hineinzuversetzen und zu überlegen, welche Ängste und Befürchtungen sie antreiben, um entsprechend darauf reagieren un</w:t>
      </w:r>
      <w:r w:rsidR="001965EF">
        <w:t>d</w:t>
      </w:r>
      <w:r w:rsidR="00F425C4">
        <w:t xml:space="preserve"> einen Umgang damit finden zu können. Beim </w:t>
      </w:r>
      <w:proofErr w:type="spellStart"/>
      <w:r w:rsidR="00F425C4">
        <w:t>micelab:explorer</w:t>
      </w:r>
      <w:proofErr w:type="spellEnd"/>
      <w:r w:rsidR="00F425C4">
        <w:t xml:space="preserve"> entstand eine </w:t>
      </w:r>
      <w:r w:rsidR="0068638E">
        <w:t>solch</w:t>
      </w:r>
      <w:r>
        <w:t xml:space="preserve"> umfassende „Akteurs A</w:t>
      </w:r>
      <w:r w:rsidR="00CC28A1">
        <w:t xml:space="preserve">ngst Analyse“ </w:t>
      </w:r>
      <w:r w:rsidR="0068638E">
        <w:t xml:space="preserve">für die Veranstaltungsbranche </w:t>
      </w:r>
      <w:r w:rsidR="00F425C4">
        <w:t>– vermutlich zum ersten Mal</w:t>
      </w:r>
      <w:r w:rsidR="00CC28A1">
        <w:t xml:space="preserve">. </w:t>
      </w:r>
      <w:r w:rsidR="00A56738">
        <w:t>Ganz wichtig waren auch für diese</w:t>
      </w:r>
      <w:r w:rsidR="00117A6C">
        <w:t xml:space="preserve"> Erkundung die</w:t>
      </w:r>
      <w:r w:rsidR="00A56738">
        <w:t xml:space="preserve"> Beiträge der Praktiker aus der Branche: Gerhard Stübe, Geschäftsführer von Kongresskultur Bregenz, Reinhold Maier, stellvertretender Geschäftsfü</w:t>
      </w:r>
      <w:r w:rsidR="00117A6C">
        <w:t>hrer von Kultur Tourismus Singen</w:t>
      </w:r>
      <w:r w:rsidR="00A56738">
        <w:t xml:space="preserve"> und Roland </w:t>
      </w:r>
      <w:proofErr w:type="spellStart"/>
      <w:r w:rsidR="00A56738">
        <w:t>Hagspiel</w:t>
      </w:r>
      <w:proofErr w:type="spellEnd"/>
      <w:r w:rsidR="00A56738">
        <w:t xml:space="preserve">, Vertriebsleiter des </w:t>
      </w:r>
      <w:proofErr w:type="spellStart"/>
      <w:r w:rsidR="00A56738">
        <w:t>Montforthauses</w:t>
      </w:r>
      <w:proofErr w:type="spellEnd"/>
      <w:r w:rsidR="00A56738">
        <w:t xml:space="preserve"> in Feldkirch. </w:t>
      </w:r>
    </w:p>
    <w:p w:rsidR="00F425C4" w:rsidRDefault="00F425C4" w:rsidP="00E95FEF">
      <w:pPr>
        <w:spacing w:line="360" w:lineRule="auto"/>
      </w:pPr>
    </w:p>
    <w:p w:rsidR="006B0077" w:rsidRDefault="0068638E" w:rsidP="00E95FEF">
      <w:pPr>
        <w:spacing w:line="360" w:lineRule="auto"/>
      </w:pPr>
      <w:r>
        <w:t xml:space="preserve">Die </w:t>
      </w:r>
      <w:r w:rsidR="00E95FEF">
        <w:t>Neurobiologie</w:t>
      </w:r>
      <w:r>
        <w:t xml:space="preserve"> zeigt, dass Lernen keine </w:t>
      </w:r>
      <w:r w:rsidR="00796ABB">
        <w:t xml:space="preserve">rein </w:t>
      </w:r>
      <w:r>
        <w:t>rationale Angelegenheit ist</w:t>
      </w:r>
      <w:r w:rsidR="005C498A">
        <w:t>. Vernunft und Emotionen spielen dabei eng zusammen. Menschen</w:t>
      </w:r>
      <w:r w:rsidR="00E95FEF">
        <w:t xml:space="preserve"> lernen </w:t>
      </w:r>
      <w:r w:rsidR="00796ABB">
        <w:t xml:space="preserve">dann besonders </w:t>
      </w:r>
      <w:r w:rsidR="00E95FEF">
        <w:t xml:space="preserve">leicht, wenn </w:t>
      </w:r>
      <w:r w:rsidR="005C498A">
        <w:t>sie</w:t>
      </w:r>
      <w:r w:rsidR="00E95FEF">
        <w:t xml:space="preserve"> der Inhalt berührt, </w:t>
      </w:r>
      <w:r w:rsidR="00F425C4">
        <w:t xml:space="preserve">etwas </w:t>
      </w:r>
      <w:r w:rsidR="00E95FEF">
        <w:t xml:space="preserve">„unter die Haut geht“, eine emotionale Resonanz auslöst. Begeisterung </w:t>
      </w:r>
      <w:r w:rsidR="00796ABB">
        <w:t>als</w:t>
      </w:r>
      <w:r w:rsidR="00E95FEF">
        <w:t xml:space="preserve"> „Dünger fürs Gehirn</w:t>
      </w:r>
      <w:r w:rsidR="001B22CB">
        <w:t>“</w:t>
      </w:r>
      <w:r w:rsidR="00796ABB">
        <w:t>, wie ein Hirnforscher es einmal formuliert hat</w:t>
      </w:r>
      <w:r w:rsidR="00E95FEF">
        <w:t xml:space="preserve">. </w:t>
      </w:r>
      <w:r w:rsidR="006B0077">
        <w:t>Daraus ergibt sich die Frage: W</w:t>
      </w:r>
      <w:r w:rsidR="00796ABB">
        <w:t xml:space="preserve">ie integrieren wir emotionale Intelligenz stärker bei Veranstaltungen, die bislang sehr „mental“ ausgerichtet sind? </w:t>
      </w:r>
    </w:p>
    <w:p w:rsidR="006B0077" w:rsidRDefault="006B0077" w:rsidP="00E95FEF">
      <w:pPr>
        <w:spacing w:line="360" w:lineRule="auto"/>
      </w:pPr>
    </w:p>
    <w:p w:rsidR="003E112C" w:rsidRDefault="006B0077" w:rsidP="00E95FEF">
      <w:pPr>
        <w:spacing w:line="360" w:lineRule="auto"/>
      </w:pPr>
      <w:r>
        <w:t>W</w:t>
      </w:r>
      <w:r w:rsidR="00796ABB">
        <w:t xml:space="preserve">omöglich </w:t>
      </w:r>
      <w:r>
        <w:t xml:space="preserve">können wir </w:t>
      </w:r>
      <w:r w:rsidR="00796ABB">
        <w:t>von</w:t>
      </w:r>
      <w:r w:rsidR="001B22CB">
        <w:t xml:space="preserve"> Gottesdienste</w:t>
      </w:r>
      <w:r w:rsidR="00796ABB">
        <w:t>n</w:t>
      </w:r>
      <w:r w:rsidR="001B22CB">
        <w:t xml:space="preserve"> und geistliche Feiern </w:t>
      </w:r>
      <w:r w:rsidR="00796ABB">
        <w:t>lernen, wie man</w:t>
      </w:r>
      <w:r w:rsidR="001B22CB">
        <w:t xml:space="preserve"> Menschen emotional </w:t>
      </w:r>
      <w:r>
        <w:t>berührt.</w:t>
      </w:r>
      <w:r w:rsidR="001B22CB" w:rsidRPr="001B22CB">
        <w:t xml:space="preserve"> </w:t>
      </w:r>
      <w:r w:rsidR="001B22CB">
        <w:t xml:space="preserve">Um das praktisch zu erforschen, gestaltete Jürgen Harder, evangelischer Pfarrer und Mitglied bei „der </w:t>
      </w:r>
      <w:proofErr w:type="spellStart"/>
      <w:r w:rsidR="001B22CB">
        <w:t>kongress</w:t>
      </w:r>
      <w:proofErr w:type="spellEnd"/>
      <w:r w:rsidR="001B22CB">
        <w:t xml:space="preserve"> tanzt. Netzwerk für gute Veranstaltungen“ </w:t>
      </w:r>
      <w:r w:rsidR="009A7BCF">
        <w:t>mit den Teilnehmern des</w:t>
      </w:r>
      <w:r w:rsidR="001B22CB">
        <w:t xml:space="preserve"> </w:t>
      </w:r>
      <w:proofErr w:type="spellStart"/>
      <w:r w:rsidR="001B22CB">
        <w:t>micelab:exp</w:t>
      </w:r>
      <w:r w:rsidR="00796ABB">
        <w:t>lorers</w:t>
      </w:r>
      <w:proofErr w:type="spellEnd"/>
      <w:r w:rsidR="00796ABB">
        <w:t xml:space="preserve"> </w:t>
      </w:r>
      <w:r w:rsidR="000F654A">
        <w:t>eine Andacht</w:t>
      </w:r>
      <w:r w:rsidR="00796ABB">
        <w:t xml:space="preserve"> – i</w:t>
      </w:r>
      <w:r w:rsidR="00092B06">
        <w:t xml:space="preserve">mmerhin eine Veranstaltungsform mit mehrtausendjähriger Tradition. </w:t>
      </w:r>
    </w:p>
    <w:p w:rsidR="006B0077" w:rsidRDefault="003E112C" w:rsidP="007E538C">
      <w:pPr>
        <w:spacing w:line="360" w:lineRule="auto"/>
      </w:pPr>
      <w:r w:rsidRPr="003E112C">
        <w:t xml:space="preserve">Unabhängig vom eigenen Verhältnis zu Religion oder Kirche beobachteten die „Explorer“, welche dramaturgischen Elemente es </w:t>
      </w:r>
      <w:r w:rsidR="001B5446">
        <w:t xml:space="preserve">während einer Messe </w:t>
      </w:r>
      <w:r w:rsidRPr="003E112C">
        <w:t xml:space="preserve">sind, die </w:t>
      </w:r>
      <w:r w:rsidR="001B5446">
        <w:t xml:space="preserve">sowohl </w:t>
      </w:r>
      <w:r w:rsidRPr="003E112C">
        <w:t>auf Körper</w:t>
      </w:r>
      <w:r w:rsidR="001B5446">
        <w:t xml:space="preserve">, Herz und Verstand einwirken. </w:t>
      </w:r>
      <w:r w:rsidRPr="003E112C">
        <w:t>Einmal mehr wurde die Kraft von Geschichten</w:t>
      </w:r>
      <w:r w:rsidR="001B5446">
        <w:t xml:space="preserve"> deutlich, in diesem Fall biblische Erzählungen</w:t>
      </w:r>
      <w:r w:rsidR="000F654A">
        <w:t>. Darüber hinaus waren es</w:t>
      </w:r>
      <w:r>
        <w:t xml:space="preserve"> Rituale, die Gemeinschaft und Zugehörigkeit stä</w:t>
      </w:r>
      <w:r w:rsidR="001B5446">
        <w:t>rken</w:t>
      </w:r>
      <w:r w:rsidR="000F654A">
        <w:t>,</w:t>
      </w:r>
      <w:r w:rsidR="001B5446">
        <w:t xml:space="preserve"> die Bedeutung von Musik, </w:t>
      </w:r>
      <w:r w:rsidR="001B5446">
        <w:lastRenderedPageBreak/>
        <w:t>des S</w:t>
      </w:r>
      <w:r>
        <w:t>ingen</w:t>
      </w:r>
      <w:r w:rsidR="001B5446">
        <w:t>s</w:t>
      </w:r>
      <w:r>
        <w:t xml:space="preserve"> aus „Leib und Seele“</w:t>
      </w:r>
      <w:r w:rsidR="000F654A">
        <w:t>,</w:t>
      </w:r>
      <w:r>
        <w:t xml:space="preserve"> die sinnliche Dimension des Raumes mit Kerzen, Blumen, Skulpturen, mit Fen</w:t>
      </w:r>
      <w:r w:rsidR="00F129A9">
        <w:t>sterbildern und dem Spiel der Symmetrien</w:t>
      </w:r>
      <w:r w:rsidR="000F654A">
        <w:t>,</w:t>
      </w:r>
      <w:r w:rsidR="00F129A9">
        <w:t xml:space="preserve"> der </w:t>
      </w:r>
      <w:r w:rsidR="00F129A9" w:rsidRPr="00F129A9">
        <w:t xml:space="preserve">Rhythmus zwischen </w:t>
      </w:r>
      <w:r w:rsidR="009262BB">
        <w:t xml:space="preserve">Worten und Liedern, Stehen und Knien, </w:t>
      </w:r>
      <w:r w:rsidR="00F129A9" w:rsidRPr="00F129A9">
        <w:t>Aktivität</w:t>
      </w:r>
      <w:r w:rsidR="009262BB">
        <w:t>en</w:t>
      </w:r>
      <w:r w:rsidR="00F129A9" w:rsidRPr="00F129A9">
        <w:t xml:space="preserve"> und Stille. </w:t>
      </w:r>
      <w:r w:rsidR="009262BB">
        <w:t>Als die biblische Geschichte</w:t>
      </w:r>
      <w:r w:rsidR="002470CE">
        <w:t xml:space="preserve"> </w:t>
      </w:r>
      <w:r w:rsidR="000F654A">
        <w:t xml:space="preserve">„Die Stillung des Sturms“ </w:t>
      </w:r>
      <w:r w:rsidR="002470CE">
        <w:t xml:space="preserve">gelesen wird, </w:t>
      </w:r>
      <w:r w:rsidR="00DD2ED5">
        <w:t xml:space="preserve">geht </w:t>
      </w:r>
      <w:r w:rsidR="002470CE">
        <w:t xml:space="preserve">ein Teilnehmer </w:t>
      </w:r>
      <w:r w:rsidR="00DD2ED5">
        <w:t xml:space="preserve">kurz entschlossen auf die Empore und entfacht </w:t>
      </w:r>
      <w:r w:rsidR="002470CE">
        <w:t>auf der Kirchenorgel ein</w:t>
      </w:r>
      <w:r w:rsidR="000F654A">
        <w:t xml:space="preserve"> musikalisches Unwetter, das allen unter die Haut geht</w:t>
      </w:r>
      <w:r w:rsidR="002470CE">
        <w:t xml:space="preserve">. </w:t>
      </w:r>
      <w:r w:rsidR="00DD2ED5">
        <w:t xml:space="preserve">Spontane Aktion und strenge Liturgie – wie geht das zusammen? Die Explorer haben erfahren: </w:t>
      </w:r>
      <w:r w:rsidR="001965EF">
        <w:t xml:space="preserve">Es geht! Und zwar dann, </w:t>
      </w:r>
      <w:r w:rsidR="00DD2ED5">
        <w:t xml:space="preserve">wenn jemand </w:t>
      </w:r>
      <w:r w:rsidR="00FF5F65" w:rsidRPr="00FF5F65">
        <w:t>ein</w:t>
      </w:r>
      <w:r w:rsidR="00DD2ED5">
        <w:t>en</w:t>
      </w:r>
      <w:r w:rsidR="00FF5F65" w:rsidRPr="00FF5F65">
        <w:t xml:space="preserve"> Raum des Vertrauens </w:t>
      </w:r>
      <w:r w:rsidR="00DD2ED5">
        <w:t xml:space="preserve">schafft - </w:t>
      </w:r>
      <w:r w:rsidR="003B40D9">
        <w:t>in diesem Fall der Pfarrer</w:t>
      </w:r>
      <w:r w:rsidR="00DD2ED5">
        <w:t>. B</w:t>
      </w:r>
      <w:r w:rsidR="003B40D9">
        <w:t xml:space="preserve">ei </w:t>
      </w:r>
      <w:r w:rsidR="00FF5F65" w:rsidRPr="00FF5F65">
        <w:t xml:space="preserve">Veranstaltungen </w:t>
      </w:r>
      <w:r w:rsidR="003B40D9">
        <w:t xml:space="preserve">können das die </w:t>
      </w:r>
      <w:r w:rsidR="00FF5F65" w:rsidRPr="00FF5F65">
        <w:t>Redner oder Moderatoren</w:t>
      </w:r>
      <w:r w:rsidR="003B40D9">
        <w:t xml:space="preserve"> sein</w:t>
      </w:r>
      <w:r w:rsidR="00FF5F65" w:rsidRPr="00FF5F65">
        <w:t xml:space="preserve">. Ist diese Person authentisch, lebt sie, was sie predigt, hält sie, was sie verspricht, dann </w:t>
      </w:r>
      <w:r w:rsidR="003B40D9">
        <w:t>strahlt</w:t>
      </w:r>
      <w:r w:rsidR="00FF5F65" w:rsidRPr="00FF5F65">
        <w:t xml:space="preserve"> das vertrauensbildend auf die </w:t>
      </w:r>
      <w:proofErr w:type="spellStart"/>
      <w:r w:rsidR="00FF5F65" w:rsidRPr="00FF5F65">
        <w:t>Teilnehmerschaft</w:t>
      </w:r>
      <w:proofErr w:type="spellEnd"/>
      <w:r w:rsidR="00FF5F65" w:rsidRPr="00FF5F65">
        <w:t xml:space="preserve"> aus</w:t>
      </w:r>
      <w:r w:rsidR="001965EF">
        <w:t xml:space="preserve"> und lebendige Interventionen, Wendungen und Pirouetten werden möglich</w:t>
      </w:r>
      <w:r w:rsidR="00FF5F65" w:rsidRPr="00FF5F65">
        <w:t>.</w:t>
      </w:r>
    </w:p>
    <w:p w:rsidR="009A7BCF" w:rsidRDefault="009A7BCF" w:rsidP="00E95FEF">
      <w:pPr>
        <w:spacing w:line="360" w:lineRule="auto"/>
      </w:pPr>
    </w:p>
    <w:p w:rsidR="0067600A" w:rsidRDefault="001B1170" w:rsidP="001B1170">
      <w:pPr>
        <w:spacing w:line="360" w:lineRule="auto"/>
      </w:pPr>
      <w:r>
        <w:t xml:space="preserve">Auch </w:t>
      </w:r>
      <w:r w:rsidR="00000733">
        <w:t>Roberto Hirche</w:t>
      </w:r>
      <w:r>
        <w:t>, Improvisationsschauspieler</w:t>
      </w:r>
      <w:r w:rsidR="00000733">
        <w:t xml:space="preserve">, Coach und Trainer brachte die Explorer aus der Komfort- in die Lernzone. </w:t>
      </w:r>
      <w:r w:rsidR="00896029">
        <w:t xml:space="preserve">Beim </w:t>
      </w:r>
      <w:proofErr w:type="spellStart"/>
      <w:r w:rsidR="00896029">
        <w:t>Impro</w:t>
      </w:r>
      <w:proofErr w:type="spellEnd"/>
      <w:r w:rsidR="00896029">
        <w:t xml:space="preserve">-Theater gibt es keine Drehbücher </w:t>
      </w:r>
      <w:r w:rsidR="00CD68CC">
        <w:t xml:space="preserve">oder </w:t>
      </w:r>
      <w:r w:rsidR="00896029">
        <w:t xml:space="preserve">Regieanweisungen. Die Akteure verlassen sich ganz auf das, was ihnen hier und jetzt zu einem Stichwort </w:t>
      </w:r>
      <w:r w:rsidR="006B0077">
        <w:t xml:space="preserve">oder einer Szene </w:t>
      </w:r>
      <w:r w:rsidR="00896029">
        <w:t>einfällt. Mit nichts in der Ha</w:t>
      </w:r>
      <w:r w:rsidR="006B0077">
        <w:t>nd auf die Bühne gehen: D</w:t>
      </w:r>
      <w:r w:rsidR="00896029">
        <w:t xml:space="preserve">as braucht Selbstvertrauen. </w:t>
      </w:r>
      <w:r w:rsidR="00CD68CC">
        <w:t xml:space="preserve">Oder, anders formuliert: </w:t>
      </w:r>
      <w:r w:rsidR="001965EF">
        <w:t>es fördert den offensiven</w:t>
      </w:r>
      <w:r w:rsidR="00CD68CC">
        <w:t xml:space="preserve"> Umgang mit Befürchtungen, </w:t>
      </w:r>
      <w:r w:rsidR="001965EF">
        <w:t xml:space="preserve">die </w:t>
      </w:r>
      <w:r w:rsidR="00CD68CC">
        <w:t xml:space="preserve">Sicherheit im Umgang mit Unsicherheit. </w:t>
      </w:r>
      <w:r w:rsidR="00632AEE">
        <w:t xml:space="preserve">Improvisation ist </w:t>
      </w:r>
      <w:r w:rsidR="001965EF">
        <w:t xml:space="preserve">damit </w:t>
      </w:r>
      <w:r w:rsidR="00632AEE">
        <w:t>mehr als eine Theaterform. Sie beschreibt eine Haltung zum Leben überhaupt, zu</w:t>
      </w:r>
      <w:r w:rsidR="0067600A">
        <w:t xml:space="preserve"> seinen Wechselfällen</w:t>
      </w:r>
      <w:r w:rsidR="006B0077">
        <w:t>, zur Unplanbarkeit ständigen Wandels</w:t>
      </w:r>
      <w:r w:rsidR="0067600A">
        <w:t xml:space="preserve">. Für Veranstaltungen relevant ist die Kompetenz, flexibel auf Änderungen im Ablauf und spontane Bedürfnisse der Teilnehmer reagieren zu können. </w:t>
      </w:r>
    </w:p>
    <w:p w:rsidR="00000733" w:rsidRDefault="0067600A" w:rsidP="001B1170">
      <w:pPr>
        <w:spacing w:line="360" w:lineRule="auto"/>
      </w:pPr>
      <w:r>
        <w:t xml:space="preserve">Im </w:t>
      </w:r>
      <w:proofErr w:type="spellStart"/>
      <w:r>
        <w:t>micelab:explorer</w:t>
      </w:r>
      <w:proofErr w:type="spellEnd"/>
      <w:r>
        <w:t xml:space="preserve"> </w:t>
      </w:r>
      <w:r w:rsidR="00383422">
        <w:t>wurden</w:t>
      </w:r>
      <w:r w:rsidR="00000733">
        <w:t xml:space="preserve"> die Prinzipien der Improvisation spielerisch</w:t>
      </w:r>
      <w:r w:rsidR="00383422">
        <w:t xml:space="preserve"> erforscht</w:t>
      </w:r>
      <w:r w:rsidR="00000733">
        <w:t>:</w:t>
      </w:r>
    </w:p>
    <w:p w:rsidR="009372D7" w:rsidRDefault="00383422" w:rsidP="001B1170">
      <w:pPr>
        <w:pStyle w:val="Listenabsatz"/>
        <w:numPr>
          <w:ilvl w:val="0"/>
          <w:numId w:val="1"/>
        </w:numPr>
        <w:spacing w:line="360" w:lineRule="auto"/>
      </w:pPr>
      <w:r>
        <w:t>„</w:t>
      </w:r>
      <w:r w:rsidR="00000733">
        <w:t>Ja, genau, und</w:t>
      </w:r>
      <w:r>
        <w:t>...“</w:t>
      </w:r>
      <w:r w:rsidR="00000733">
        <w:t xml:space="preserve">: </w:t>
      </w:r>
      <w:r>
        <w:t xml:space="preserve">Diese Redewendung beschreibt die Bereitschaft, wirklich jeden </w:t>
      </w:r>
      <w:r w:rsidR="00000733">
        <w:t xml:space="preserve">Impuls des Mitspielers </w:t>
      </w:r>
      <w:r>
        <w:t xml:space="preserve">positiv </w:t>
      </w:r>
      <w:r w:rsidR="00000733">
        <w:t>auf</w:t>
      </w:r>
      <w:r>
        <w:t>zu</w:t>
      </w:r>
      <w:r w:rsidR="00000733">
        <w:t>nehmen und weiter</w:t>
      </w:r>
      <w:r>
        <w:t>zu</w:t>
      </w:r>
      <w:r w:rsidR="00000733">
        <w:t>spinnen</w:t>
      </w:r>
      <w:r>
        <w:t>. F</w:t>
      </w:r>
      <w:r w:rsidR="00000733">
        <w:t xml:space="preserve">ür </w:t>
      </w:r>
      <w:r>
        <w:t>Diskussionsv</w:t>
      </w:r>
      <w:r w:rsidR="00000733">
        <w:t>eranstaltungen</w:t>
      </w:r>
      <w:r>
        <w:t>, bei denen es meist um das „ja, aber...“, um Gewinnen und Verlieren von Argumentationsschlachten geht, wäre das</w:t>
      </w:r>
      <w:r w:rsidR="00000733">
        <w:t xml:space="preserve"> eine geradezu revolutionäre Haltung</w:t>
      </w:r>
      <w:r w:rsidR="006149B8">
        <w:t>.</w:t>
      </w:r>
    </w:p>
    <w:p w:rsidR="002B0516" w:rsidRDefault="006149B8" w:rsidP="001B1170">
      <w:pPr>
        <w:pStyle w:val="Listenabsatz"/>
        <w:numPr>
          <w:ilvl w:val="0"/>
          <w:numId w:val="1"/>
        </w:numPr>
        <w:spacing w:line="360" w:lineRule="auto"/>
      </w:pPr>
      <w:r>
        <w:t xml:space="preserve">Das Spiel fließt dann besonders leicht, </w:t>
      </w:r>
      <w:r w:rsidR="009372D7">
        <w:t xml:space="preserve">wenn jeder Spieler im Auge hat, </w:t>
      </w:r>
      <w:r w:rsidR="002B0516">
        <w:t>seinen</w:t>
      </w:r>
      <w:r w:rsidR="002B0516" w:rsidRPr="002B0516">
        <w:t xml:space="preserve"> </w:t>
      </w:r>
      <w:r w:rsidR="002B0516">
        <w:t>Partner</w:t>
      </w:r>
      <w:r>
        <w:t xml:space="preserve"> „zum Leuchten zu bringen“. Etwa indem er </w:t>
      </w:r>
      <w:r w:rsidR="002B0516">
        <w:t xml:space="preserve">ihm Steilvorlagen </w:t>
      </w:r>
      <w:r>
        <w:t>gibt oder sich bemüht, stets das Positive</w:t>
      </w:r>
      <w:r w:rsidR="002B0516">
        <w:t xml:space="preserve"> im Gesagten </w:t>
      </w:r>
      <w:r>
        <w:t xml:space="preserve">anzuerkennen; </w:t>
      </w:r>
      <w:r w:rsidR="00846A08">
        <w:t>gut zu wissen für Moderatoren und Conferenciers</w:t>
      </w:r>
      <w:r>
        <w:t>.</w:t>
      </w:r>
    </w:p>
    <w:p w:rsidR="002B0516" w:rsidRDefault="002B0516" w:rsidP="001B1170">
      <w:pPr>
        <w:pStyle w:val="Listenabsatz"/>
        <w:numPr>
          <w:ilvl w:val="0"/>
          <w:numId w:val="1"/>
        </w:numPr>
        <w:spacing w:line="360" w:lineRule="auto"/>
      </w:pPr>
      <w:r>
        <w:lastRenderedPageBreak/>
        <w:t xml:space="preserve">Es ist gut, einen </w:t>
      </w:r>
      <w:r w:rsidR="00244121">
        <w:t xml:space="preserve">Faden zu verfolgen und einen </w:t>
      </w:r>
      <w:r>
        <w:t xml:space="preserve">Plan zu haben – und ihn </w:t>
      </w:r>
      <w:r w:rsidR="00846A08">
        <w:t xml:space="preserve">spontan </w:t>
      </w:r>
      <w:r w:rsidR="00244121">
        <w:t xml:space="preserve">zu </w:t>
      </w:r>
      <w:r w:rsidR="00846A08">
        <w:t>ändern, wenn die Energie (einer Dramaturgie, einer Veranstaltung, eines Gesprächs,...) in eine neue Richtung geht.</w:t>
      </w:r>
      <w:r>
        <w:t xml:space="preserve"> </w:t>
      </w:r>
    </w:p>
    <w:p w:rsidR="00B22C1A" w:rsidRDefault="00B22C1A" w:rsidP="001B1170">
      <w:pPr>
        <w:spacing w:line="360" w:lineRule="auto"/>
      </w:pPr>
    </w:p>
    <w:p w:rsidR="00B32117" w:rsidRDefault="00244121" w:rsidP="001B1170">
      <w:pPr>
        <w:spacing w:line="360" w:lineRule="auto"/>
      </w:pPr>
      <w:r>
        <w:t xml:space="preserve">Die </w:t>
      </w:r>
      <w:r w:rsidR="00123A60">
        <w:t>gute Nachricht</w:t>
      </w:r>
      <w:r>
        <w:t xml:space="preserve"> von Roberto Hirche lautet: Die</w:t>
      </w:r>
      <w:r w:rsidR="00123A60">
        <w:t xml:space="preserve"> </w:t>
      </w:r>
      <w:r>
        <w:t xml:space="preserve">innere </w:t>
      </w:r>
      <w:r w:rsidR="00123A60">
        <w:t xml:space="preserve">Haltung </w:t>
      </w:r>
      <w:r>
        <w:t xml:space="preserve">der Improvisation </w:t>
      </w:r>
      <w:r w:rsidR="00123A60">
        <w:t>k</w:t>
      </w:r>
      <w:r>
        <w:t xml:space="preserve">ann man üben und kultivieren. </w:t>
      </w:r>
      <w:r w:rsidR="00D827B7">
        <w:t xml:space="preserve">Er zeigte an zahlreichen Beispielen, wie </w:t>
      </w:r>
      <w:proofErr w:type="spellStart"/>
      <w:r w:rsidR="00D827B7">
        <w:t>Impro</w:t>
      </w:r>
      <w:proofErr w:type="spellEnd"/>
      <w:r w:rsidR="00D827B7">
        <w:t xml:space="preserve">-Theater in Kongressen, Konferenzen und Firmen-Events erfolgreich eingesetzt wurde, beispielsweise um Probleme mit einer erfrischenden Leichtigkeit auf den Punkt zu bringen und spontan Lösungen auszuprobieren. </w:t>
      </w:r>
    </w:p>
    <w:p w:rsidR="00B32117" w:rsidRDefault="00B32117" w:rsidP="001B1170">
      <w:pPr>
        <w:spacing w:line="360" w:lineRule="auto"/>
      </w:pPr>
    </w:p>
    <w:p w:rsidR="00B32117" w:rsidRDefault="00B32117" w:rsidP="00B32117">
      <w:pPr>
        <w:spacing w:line="360" w:lineRule="auto"/>
      </w:pPr>
      <w:r>
        <w:t xml:space="preserve">Es gebe zwei dramaturgische Elemente von Veranstaltungen, so Roberto Hirche, mit denen man wirklich </w:t>
      </w:r>
      <w:r w:rsidRPr="00C372BC">
        <w:rPr>
          <w:i/>
        </w:rPr>
        <w:t>alle</w:t>
      </w:r>
      <w:r>
        <w:t xml:space="preserve"> Teilnehmer abholen und mitnehmen kann. Zum einen das Erzählen von Geschichten; sie bieten den Teilnehmenden die Möglichkeit, sich darin wiederzuerkennen, sich mit Figuren zu identifizieren und durch den Verlauf der Geschichte von bekanntem Terrain sicher zu neuen Horizonten begleitet zu werden. Storys können erzählt, auf die Bühne gebracht, in Bildern und Räumen visualisiert, gemeinsam entwickelt werden. Winkler: „Am meisten mag das Gehirn unfertige Geschichten, die es selbst kreativ weiterspinnen kann.“ Die Lücke, das Unfertige wird damit elementarer Bestandteil guter Veranstaltungskultur.</w:t>
      </w:r>
    </w:p>
    <w:p w:rsidR="00B32117" w:rsidRDefault="00B32117" w:rsidP="00B32117">
      <w:pPr>
        <w:spacing w:line="360" w:lineRule="auto"/>
      </w:pPr>
    </w:p>
    <w:p w:rsidR="00B32117" w:rsidRDefault="00B32117" w:rsidP="00B32117">
      <w:pPr>
        <w:spacing w:line="360" w:lineRule="auto"/>
      </w:pPr>
      <w:r>
        <w:t>Das zweite Element ist das Spiel. Erwachsene</w:t>
      </w:r>
      <w:r w:rsidRPr="00922337">
        <w:t xml:space="preserve"> </w:t>
      </w:r>
      <w:r>
        <w:t xml:space="preserve">könnten vom kindlichen Spielen lernen. Kinder spielen selbstvergessen und angstfrei, weil sie im Spiel nichts leisten müssen – und deshalb keine Versagensängste kennen. Die Ergebnisse der Hirnforschung legten nah, „das Spielerische stärker in Veranstaltungen zu integrieren, um Lernen und zwischenmenschliche Begegnungen zu erleichtern“, so der Coach. </w:t>
      </w:r>
    </w:p>
    <w:p w:rsidR="00B22C1A" w:rsidRDefault="00B22C1A" w:rsidP="000D2A73">
      <w:pPr>
        <w:spacing w:line="360" w:lineRule="auto"/>
      </w:pPr>
    </w:p>
    <w:p w:rsidR="00B52FAA" w:rsidRDefault="00C00574" w:rsidP="000D2A73">
      <w:pPr>
        <w:spacing w:line="360" w:lineRule="auto"/>
      </w:pPr>
      <w:r>
        <w:t xml:space="preserve">Die beiden Kuratoren des </w:t>
      </w:r>
      <w:proofErr w:type="spellStart"/>
      <w:r>
        <w:t>micelab:bodensee</w:t>
      </w:r>
      <w:proofErr w:type="spellEnd"/>
      <w:r>
        <w:t>, Tina Gadow und Michael Gleich</w:t>
      </w:r>
      <w:r w:rsidR="00797F46">
        <w:t xml:space="preserve"> vom Netzwerk „der </w:t>
      </w:r>
      <w:proofErr w:type="spellStart"/>
      <w:r w:rsidR="00797F46">
        <w:t>kongress</w:t>
      </w:r>
      <w:proofErr w:type="spellEnd"/>
      <w:r w:rsidR="00797F46">
        <w:t xml:space="preserve"> tanzt“</w:t>
      </w:r>
      <w:r>
        <w:t>, betonen den Wer</w:t>
      </w:r>
      <w:r w:rsidR="000D2A73">
        <w:t xml:space="preserve">t </w:t>
      </w:r>
      <w:r w:rsidR="00B841E7">
        <w:t>dieser Art, nicht-akademisch zu forschen</w:t>
      </w:r>
      <w:r>
        <w:t>: „Wichtig ist uns die e</w:t>
      </w:r>
      <w:r w:rsidR="000D2A73">
        <w:t>igene, direkte Erfahrung, genaus</w:t>
      </w:r>
      <w:r>
        <w:t xml:space="preserve">o wie wir es für </w:t>
      </w:r>
      <w:r w:rsidR="000D2A73">
        <w:t xml:space="preserve">lebendige </w:t>
      </w:r>
      <w:r>
        <w:t>Veranstaltungen generell empfehlen</w:t>
      </w:r>
      <w:r w:rsidR="000D2A73">
        <w:t xml:space="preserve">.“ Es gehe nicht </w:t>
      </w:r>
      <w:r w:rsidR="007F5F2A">
        <w:t xml:space="preserve">darum, Wissen zu verkünden, sondern neue Perspektiven für die MICE-Branche gemeinsam zu entdecken. Sie betonen: „DEN Kongress der Zukunft gibt es nicht. Die Gesellschaft </w:t>
      </w:r>
      <w:r w:rsidR="007F5F2A">
        <w:lastRenderedPageBreak/>
        <w:t xml:space="preserve">ändert sich hochdynamisch. </w:t>
      </w:r>
      <w:r w:rsidR="00BE5C7E">
        <w:t>Darauf</w:t>
      </w:r>
      <w:r w:rsidR="007F5F2A">
        <w:t xml:space="preserve"> </w:t>
      </w:r>
      <w:r w:rsidR="00BE5C7E">
        <w:t xml:space="preserve">müssen sich Veranstaltungsformate immer </w:t>
      </w:r>
      <w:r w:rsidR="00D9771A">
        <w:t xml:space="preserve">wieder </w:t>
      </w:r>
      <w:r w:rsidR="00BE5C7E">
        <w:t xml:space="preserve">neu einstellen.“ </w:t>
      </w:r>
    </w:p>
    <w:p w:rsidR="00F760A8" w:rsidRDefault="00F760A8" w:rsidP="000D2A73">
      <w:pPr>
        <w:spacing w:line="360" w:lineRule="auto"/>
      </w:pPr>
    </w:p>
    <w:p w:rsidR="004233FE" w:rsidRDefault="00F760A8" w:rsidP="000D2A73">
      <w:pPr>
        <w:spacing w:line="360" w:lineRule="auto"/>
      </w:pPr>
      <w:r>
        <w:t>Gerhard S</w:t>
      </w:r>
      <w:r w:rsidR="00402EC4">
        <w:t xml:space="preserve">tübe von Kongresskultur </w:t>
      </w:r>
      <w:r w:rsidR="00402EC4" w:rsidRPr="00273B1C">
        <w:t>Bregenz</w:t>
      </w:r>
      <w:r w:rsidR="000B1A6A" w:rsidRPr="00273B1C">
        <w:t xml:space="preserve"> und Leadpartner im EU – Projekt</w:t>
      </w:r>
      <w:r w:rsidR="00273B1C" w:rsidRPr="00273B1C">
        <w:t xml:space="preserve"> </w:t>
      </w:r>
      <w:r w:rsidR="00402EC4" w:rsidRPr="00273B1C">
        <w:t>zieht</w:t>
      </w:r>
      <w:r w:rsidR="00402EC4">
        <w:t xml:space="preserve"> aus seinen Erfahrungen im Forschungslabor die Schlussfolgerung</w:t>
      </w:r>
      <w:r>
        <w:t>: „D</w:t>
      </w:r>
      <w:r w:rsidR="00CD68CC">
        <w:t xml:space="preserve">er </w:t>
      </w:r>
      <w:proofErr w:type="spellStart"/>
      <w:r w:rsidR="00CD68CC">
        <w:t>micelab:explorer</w:t>
      </w:r>
      <w:proofErr w:type="spellEnd"/>
      <w:r w:rsidR="00CD68CC">
        <w:t xml:space="preserve"> </w:t>
      </w:r>
      <w:r>
        <w:t xml:space="preserve">hat </w:t>
      </w:r>
      <w:r w:rsidR="00C020FF">
        <w:t xml:space="preserve">mir </w:t>
      </w:r>
      <w:r w:rsidR="00CD68CC">
        <w:t>geze</w:t>
      </w:r>
      <w:r>
        <w:t xml:space="preserve">igt, dass </w:t>
      </w:r>
      <w:r w:rsidR="00402EC4">
        <w:t>der Weg zu einer</w:t>
      </w:r>
      <w:r w:rsidR="00CD68CC">
        <w:t xml:space="preserve"> neue</w:t>
      </w:r>
      <w:r w:rsidR="00402EC4">
        <w:t>n,</w:t>
      </w:r>
      <w:r w:rsidR="00CD68CC">
        <w:t xml:space="preserve"> lebendige</w:t>
      </w:r>
      <w:r w:rsidR="00402EC4">
        <w:t>n</w:t>
      </w:r>
      <w:r w:rsidR="00CD68CC">
        <w:t xml:space="preserve"> Veranstaltungskultur immer auch eine Auseinandersetzung mit sich selbst und der eigenen Haltung</w:t>
      </w:r>
      <w:r w:rsidRPr="00F760A8">
        <w:t xml:space="preserve"> </w:t>
      </w:r>
      <w:r>
        <w:t>bedeutet</w:t>
      </w:r>
      <w:r w:rsidR="00CD68CC">
        <w:t xml:space="preserve">. </w:t>
      </w:r>
      <w:r w:rsidR="00117A6C">
        <w:t>Sonst landet man leicht in einer</w:t>
      </w:r>
      <w:r w:rsidR="00F8133C">
        <w:t xml:space="preserve"> selbstgefälligen</w:t>
      </w:r>
      <w:r w:rsidR="00117A6C">
        <w:t xml:space="preserve"> </w:t>
      </w:r>
      <w:r w:rsidR="00C020FF">
        <w:t>Besserwisserei</w:t>
      </w:r>
      <w:r w:rsidR="00117A6C">
        <w:t>.</w:t>
      </w:r>
      <w:r w:rsidR="00C020FF">
        <w:t xml:space="preserve">“ </w:t>
      </w:r>
      <w:r w:rsidR="00E3219F">
        <w:t xml:space="preserve">Veränderung zu </w:t>
      </w:r>
      <w:r w:rsidR="00C020FF">
        <w:t>initiieren und zu begleiten setze</w:t>
      </w:r>
      <w:r w:rsidR="00E3219F">
        <w:t xml:space="preserve"> eine selbstkritische und zugleich neugierige</w:t>
      </w:r>
      <w:r w:rsidR="00F8133C">
        <w:t>, wertschätzende</w:t>
      </w:r>
      <w:r w:rsidR="00C020FF">
        <w:t xml:space="preserve"> innere Haltung voraus.</w:t>
      </w:r>
    </w:p>
    <w:p w:rsidR="00B22C1A" w:rsidRDefault="00B22C1A" w:rsidP="000D2A73">
      <w:pPr>
        <w:spacing w:line="360" w:lineRule="auto"/>
      </w:pPr>
    </w:p>
    <w:p w:rsidR="00F760A8" w:rsidRDefault="00F760A8" w:rsidP="00F760A8">
      <w:pPr>
        <w:spacing w:line="360" w:lineRule="auto"/>
      </w:pPr>
    </w:p>
    <w:p w:rsidR="00F760A8" w:rsidRDefault="00F760A8" w:rsidP="00F760A8">
      <w:pPr>
        <w:pBdr>
          <w:top w:val="single" w:sz="4" w:space="1" w:color="auto"/>
          <w:left w:val="single" w:sz="4" w:space="4" w:color="auto"/>
          <w:bottom w:val="single" w:sz="4" w:space="1" w:color="auto"/>
          <w:right w:val="single" w:sz="4" w:space="4" w:color="auto"/>
        </w:pBdr>
        <w:shd w:val="clear" w:color="auto" w:fill="F3F3F3"/>
        <w:spacing w:line="360" w:lineRule="auto"/>
      </w:pPr>
      <w:r>
        <w:t>info-box 2</w:t>
      </w:r>
    </w:p>
    <w:p w:rsidR="00F760A8" w:rsidRDefault="00F760A8" w:rsidP="00F760A8">
      <w:pPr>
        <w:pBdr>
          <w:top w:val="single" w:sz="4" w:space="1" w:color="auto"/>
          <w:left w:val="single" w:sz="4" w:space="4" w:color="auto"/>
          <w:bottom w:val="single" w:sz="4" w:space="1" w:color="auto"/>
          <w:right w:val="single" w:sz="4" w:space="4" w:color="auto"/>
        </w:pBdr>
        <w:shd w:val="clear" w:color="auto" w:fill="F3F3F3"/>
        <w:spacing w:line="360" w:lineRule="auto"/>
      </w:pPr>
      <w:r>
        <w:t xml:space="preserve">Um den suchenden, forschenden Charakter des </w:t>
      </w:r>
      <w:proofErr w:type="spellStart"/>
      <w:r>
        <w:t>micelab:explorers</w:t>
      </w:r>
      <w:proofErr w:type="spellEnd"/>
      <w:r>
        <w:t xml:space="preserve"> auch optisch zu veranschaulichen, begleitete statt eines Fotografen der Schweizer Zeichner </w:t>
      </w:r>
      <w:proofErr w:type="spellStart"/>
      <w:r>
        <w:t>Jaron</w:t>
      </w:r>
      <w:proofErr w:type="spellEnd"/>
      <w:r>
        <w:t xml:space="preserve"> </w:t>
      </w:r>
      <w:proofErr w:type="spellStart"/>
      <w:r>
        <w:t>Gyger</w:t>
      </w:r>
      <w:proofErr w:type="spellEnd"/>
      <w:r>
        <w:t xml:space="preserve"> das Labor. Seine Skizzen, die teilweise nur Konturen andeuten, drücken aus, was auch gelungene Veranstaltungsdramaturgien auszeichnet: Lebendigkeit, Offenheit, Freiräume für das Eigene der Teilnehmer.</w:t>
      </w:r>
    </w:p>
    <w:p w:rsidR="00F760A8" w:rsidRDefault="00F760A8" w:rsidP="00F760A8">
      <w:pPr>
        <w:spacing w:line="360" w:lineRule="auto"/>
      </w:pPr>
    </w:p>
    <w:p w:rsidR="00B13ACC" w:rsidRDefault="00B13ACC"/>
    <w:sectPr w:rsidR="00B13ACC" w:rsidSect="00B13ACC">
      <w:footerReference w:type="even" r:id="rId9"/>
      <w:footerReference w:type="default" r:id="rId10"/>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72" w:rsidRDefault="00104172">
      <w:r>
        <w:separator/>
      </w:r>
    </w:p>
  </w:endnote>
  <w:endnote w:type="continuationSeparator" w:id="0">
    <w:p w:rsidR="00104172" w:rsidRDefault="0010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A8" w:rsidRDefault="00332A48" w:rsidP="00FB3A70">
    <w:pPr>
      <w:pStyle w:val="Fuzeile"/>
      <w:framePr w:wrap="around" w:vAnchor="text" w:hAnchor="margin" w:xAlign="right" w:y="1"/>
      <w:rPr>
        <w:rStyle w:val="Seitenzahl"/>
      </w:rPr>
    </w:pPr>
    <w:r>
      <w:rPr>
        <w:rStyle w:val="Seitenzahl"/>
      </w:rPr>
      <w:fldChar w:fldCharType="begin"/>
    </w:r>
    <w:r w:rsidR="00F760A8">
      <w:rPr>
        <w:rStyle w:val="Seitenzahl"/>
      </w:rPr>
      <w:instrText xml:space="preserve">PAGE  </w:instrText>
    </w:r>
    <w:r>
      <w:rPr>
        <w:rStyle w:val="Seitenzahl"/>
      </w:rPr>
      <w:fldChar w:fldCharType="end"/>
    </w:r>
  </w:p>
  <w:p w:rsidR="00F760A8" w:rsidRDefault="00F760A8" w:rsidP="00FB3A7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A8" w:rsidRDefault="00332A48" w:rsidP="00FB3A70">
    <w:pPr>
      <w:pStyle w:val="Fuzeile"/>
      <w:framePr w:wrap="around" w:vAnchor="text" w:hAnchor="margin" w:xAlign="right" w:y="1"/>
      <w:rPr>
        <w:rStyle w:val="Seitenzahl"/>
      </w:rPr>
    </w:pPr>
    <w:r>
      <w:rPr>
        <w:rStyle w:val="Seitenzahl"/>
      </w:rPr>
      <w:fldChar w:fldCharType="begin"/>
    </w:r>
    <w:r w:rsidR="00F760A8">
      <w:rPr>
        <w:rStyle w:val="Seitenzahl"/>
      </w:rPr>
      <w:instrText xml:space="preserve">PAGE  </w:instrText>
    </w:r>
    <w:r>
      <w:rPr>
        <w:rStyle w:val="Seitenzahl"/>
      </w:rPr>
      <w:fldChar w:fldCharType="separate"/>
    </w:r>
    <w:r w:rsidR="005B45B8">
      <w:rPr>
        <w:rStyle w:val="Seitenzahl"/>
        <w:noProof/>
      </w:rPr>
      <w:t>6</w:t>
    </w:r>
    <w:r>
      <w:rPr>
        <w:rStyle w:val="Seitenzahl"/>
      </w:rPr>
      <w:fldChar w:fldCharType="end"/>
    </w:r>
  </w:p>
  <w:p w:rsidR="00F760A8" w:rsidRPr="00FB3A70" w:rsidRDefault="00F760A8" w:rsidP="00FB3A70">
    <w:pPr>
      <w:pStyle w:val="Fuzeile"/>
      <w:ind w:right="360"/>
      <w:rPr>
        <w:sz w:val="20"/>
      </w:rPr>
    </w:pPr>
    <w:r w:rsidRPr="00FB3A70">
      <w:rPr>
        <w:sz w:val="20"/>
      </w:rPr>
      <w:t xml:space="preserve">Angst/Vertrauen © M. Gleich   </w:t>
    </w:r>
    <w:r w:rsidR="00332A48" w:rsidRPr="00FB3A70">
      <w:rPr>
        <w:sz w:val="20"/>
      </w:rPr>
      <w:fldChar w:fldCharType="begin"/>
    </w:r>
    <w:r w:rsidRPr="00FB3A70">
      <w:rPr>
        <w:sz w:val="20"/>
      </w:rPr>
      <w:instrText xml:space="preserve"> TIME \@ "dd.MM.yy" </w:instrText>
    </w:r>
    <w:r w:rsidR="00332A48" w:rsidRPr="00FB3A70">
      <w:rPr>
        <w:sz w:val="20"/>
      </w:rPr>
      <w:fldChar w:fldCharType="separate"/>
    </w:r>
    <w:r w:rsidR="005B45B8">
      <w:rPr>
        <w:noProof/>
        <w:sz w:val="20"/>
      </w:rPr>
      <w:t>03.11.16</w:t>
    </w:r>
    <w:r w:rsidR="00332A48" w:rsidRPr="00FB3A70">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72" w:rsidRDefault="00104172">
      <w:r>
        <w:separator/>
      </w:r>
    </w:p>
  </w:footnote>
  <w:footnote w:type="continuationSeparator" w:id="0">
    <w:p w:rsidR="00104172" w:rsidRDefault="00104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024A9"/>
    <w:multiLevelType w:val="hybridMultilevel"/>
    <w:tmpl w:val="420293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A322245"/>
    <w:multiLevelType w:val="hybridMultilevel"/>
    <w:tmpl w:val="C38EA2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759529F0"/>
    <w:multiLevelType w:val="hybridMultilevel"/>
    <w:tmpl w:val="2646C7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B676C65"/>
    <w:multiLevelType w:val="hybridMultilevel"/>
    <w:tmpl w:val="77C06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13ACC"/>
    <w:rsid w:val="00000733"/>
    <w:rsid w:val="00034E88"/>
    <w:rsid w:val="00064E42"/>
    <w:rsid w:val="00081142"/>
    <w:rsid w:val="00092B06"/>
    <w:rsid w:val="000B1A6A"/>
    <w:rsid w:val="000C0587"/>
    <w:rsid w:val="000D2A73"/>
    <w:rsid w:val="000F654A"/>
    <w:rsid w:val="000F68CA"/>
    <w:rsid w:val="000F6AC4"/>
    <w:rsid w:val="001021D3"/>
    <w:rsid w:val="00104172"/>
    <w:rsid w:val="00110813"/>
    <w:rsid w:val="001179F9"/>
    <w:rsid w:val="00117A6C"/>
    <w:rsid w:val="00123A60"/>
    <w:rsid w:val="001965EF"/>
    <w:rsid w:val="001B1170"/>
    <w:rsid w:val="001B22CB"/>
    <w:rsid w:val="001B5446"/>
    <w:rsid w:val="001C2E15"/>
    <w:rsid w:val="001F5962"/>
    <w:rsid w:val="00206383"/>
    <w:rsid w:val="00244121"/>
    <w:rsid w:val="002470CE"/>
    <w:rsid w:val="002643D2"/>
    <w:rsid w:val="00273B1C"/>
    <w:rsid w:val="0028053E"/>
    <w:rsid w:val="002B0516"/>
    <w:rsid w:val="002B52C4"/>
    <w:rsid w:val="002F5E01"/>
    <w:rsid w:val="00332555"/>
    <w:rsid w:val="00332A48"/>
    <w:rsid w:val="00383422"/>
    <w:rsid w:val="003B40D9"/>
    <w:rsid w:val="003D7BDB"/>
    <w:rsid w:val="003E112C"/>
    <w:rsid w:val="004009B9"/>
    <w:rsid w:val="00402EC4"/>
    <w:rsid w:val="004117C1"/>
    <w:rsid w:val="004233FE"/>
    <w:rsid w:val="00442825"/>
    <w:rsid w:val="00475F80"/>
    <w:rsid w:val="004C0567"/>
    <w:rsid w:val="004C0718"/>
    <w:rsid w:val="0050511E"/>
    <w:rsid w:val="00514041"/>
    <w:rsid w:val="00592A74"/>
    <w:rsid w:val="00596526"/>
    <w:rsid w:val="005B45B8"/>
    <w:rsid w:val="005B6F7C"/>
    <w:rsid w:val="005C498A"/>
    <w:rsid w:val="005E1B5B"/>
    <w:rsid w:val="005E66D5"/>
    <w:rsid w:val="006149B8"/>
    <w:rsid w:val="006319B3"/>
    <w:rsid w:val="00632AEE"/>
    <w:rsid w:val="0066578B"/>
    <w:rsid w:val="0067600A"/>
    <w:rsid w:val="0068638E"/>
    <w:rsid w:val="00691245"/>
    <w:rsid w:val="0069171A"/>
    <w:rsid w:val="00697623"/>
    <w:rsid w:val="006B0077"/>
    <w:rsid w:val="006E31C8"/>
    <w:rsid w:val="006E369A"/>
    <w:rsid w:val="006E53B7"/>
    <w:rsid w:val="006E64B7"/>
    <w:rsid w:val="006F56E4"/>
    <w:rsid w:val="0073038B"/>
    <w:rsid w:val="00732BCD"/>
    <w:rsid w:val="00737202"/>
    <w:rsid w:val="00767CD4"/>
    <w:rsid w:val="00767DE6"/>
    <w:rsid w:val="00796ABB"/>
    <w:rsid w:val="00797F46"/>
    <w:rsid w:val="007B09ED"/>
    <w:rsid w:val="007C15F9"/>
    <w:rsid w:val="007C6572"/>
    <w:rsid w:val="007C6F27"/>
    <w:rsid w:val="007D3645"/>
    <w:rsid w:val="007E538C"/>
    <w:rsid w:val="007F5F2A"/>
    <w:rsid w:val="00846A08"/>
    <w:rsid w:val="00896029"/>
    <w:rsid w:val="008B60BE"/>
    <w:rsid w:val="008B71F7"/>
    <w:rsid w:val="008D0267"/>
    <w:rsid w:val="008D6C2C"/>
    <w:rsid w:val="008E769C"/>
    <w:rsid w:val="00922337"/>
    <w:rsid w:val="009262BB"/>
    <w:rsid w:val="009372D7"/>
    <w:rsid w:val="00953404"/>
    <w:rsid w:val="00965CF2"/>
    <w:rsid w:val="009A7BCF"/>
    <w:rsid w:val="009E726D"/>
    <w:rsid w:val="00A44DD8"/>
    <w:rsid w:val="00A469E0"/>
    <w:rsid w:val="00A56738"/>
    <w:rsid w:val="00A815D4"/>
    <w:rsid w:val="00A91E2E"/>
    <w:rsid w:val="00AF347A"/>
    <w:rsid w:val="00B1203A"/>
    <w:rsid w:val="00B13ACC"/>
    <w:rsid w:val="00B15560"/>
    <w:rsid w:val="00B22C1A"/>
    <w:rsid w:val="00B32117"/>
    <w:rsid w:val="00B461BB"/>
    <w:rsid w:val="00B52FAA"/>
    <w:rsid w:val="00B54F27"/>
    <w:rsid w:val="00B579D9"/>
    <w:rsid w:val="00B841E7"/>
    <w:rsid w:val="00BE5C7E"/>
    <w:rsid w:val="00BF783F"/>
    <w:rsid w:val="00C00574"/>
    <w:rsid w:val="00C020FF"/>
    <w:rsid w:val="00C2207E"/>
    <w:rsid w:val="00C372BC"/>
    <w:rsid w:val="00C95825"/>
    <w:rsid w:val="00CB6EB4"/>
    <w:rsid w:val="00CC28A1"/>
    <w:rsid w:val="00CD68CC"/>
    <w:rsid w:val="00D24510"/>
    <w:rsid w:val="00D7600A"/>
    <w:rsid w:val="00D80833"/>
    <w:rsid w:val="00D827B7"/>
    <w:rsid w:val="00D9771A"/>
    <w:rsid w:val="00DA0A51"/>
    <w:rsid w:val="00DC2504"/>
    <w:rsid w:val="00DD2ED5"/>
    <w:rsid w:val="00E3219F"/>
    <w:rsid w:val="00E5570E"/>
    <w:rsid w:val="00E57098"/>
    <w:rsid w:val="00E75138"/>
    <w:rsid w:val="00E95FEF"/>
    <w:rsid w:val="00EA364C"/>
    <w:rsid w:val="00EB5009"/>
    <w:rsid w:val="00EB6AD1"/>
    <w:rsid w:val="00EE2A94"/>
    <w:rsid w:val="00EE4B71"/>
    <w:rsid w:val="00EF060F"/>
    <w:rsid w:val="00F129A9"/>
    <w:rsid w:val="00F425C4"/>
    <w:rsid w:val="00F43BF2"/>
    <w:rsid w:val="00F760A8"/>
    <w:rsid w:val="00F8133C"/>
    <w:rsid w:val="00F83D26"/>
    <w:rsid w:val="00F908CD"/>
    <w:rsid w:val="00FB3A70"/>
    <w:rsid w:val="00FF5F65"/>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F06B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6F06BB"/>
  </w:style>
  <w:style w:type="paragraph" w:styleId="Listenabsatz">
    <w:name w:val="List Paragraph"/>
    <w:basedOn w:val="Standard"/>
    <w:uiPriority w:val="34"/>
    <w:qFormat/>
    <w:rsid w:val="00846A08"/>
    <w:pPr>
      <w:ind w:left="720"/>
      <w:contextualSpacing/>
    </w:pPr>
  </w:style>
  <w:style w:type="paragraph" w:styleId="Fuzeile">
    <w:name w:val="footer"/>
    <w:basedOn w:val="Standard"/>
    <w:link w:val="FuzeileZchn"/>
    <w:uiPriority w:val="99"/>
    <w:unhideWhenUsed/>
    <w:rsid w:val="00FB3A70"/>
    <w:pPr>
      <w:tabs>
        <w:tab w:val="center" w:pos="4536"/>
        <w:tab w:val="right" w:pos="9072"/>
      </w:tabs>
    </w:pPr>
  </w:style>
  <w:style w:type="character" w:customStyle="1" w:styleId="FuzeileZchn">
    <w:name w:val="Fußzeile Zchn"/>
    <w:basedOn w:val="Absatz-Standardschriftart"/>
    <w:link w:val="Fuzeile"/>
    <w:uiPriority w:val="99"/>
    <w:rsid w:val="00FB3A70"/>
    <w:rPr>
      <w:rFonts w:ascii="Arial" w:hAnsi="Arial"/>
      <w:sz w:val="24"/>
      <w:szCs w:val="24"/>
    </w:rPr>
  </w:style>
  <w:style w:type="character" w:styleId="Seitenzahl">
    <w:name w:val="page number"/>
    <w:basedOn w:val="Absatz-Standardschriftart"/>
    <w:uiPriority w:val="99"/>
    <w:semiHidden/>
    <w:unhideWhenUsed/>
    <w:rsid w:val="00FB3A70"/>
  </w:style>
  <w:style w:type="paragraph" w:styleId="Kopfzeile">
    <w:name w:val="header"/>
    <w:basedOn w:val="Standard"/>
    <w:link w:val="KopfzeileZchn"/>
    <w:uiPriority w:val="99"/>
    <w:semiHidden/>
    <w:unhideWhenUsed/>
    <w:rsid w:val="00FB3A70"/>
    <w:pPr>
      <w:tabs>
        <w:tab w:val="center" w:pos="4536"/>
        <w:tab w:val="right" w:pos="9072"/>
      </w:tabs>
    </w:pPr>
  </w:style>
  <w:style w:type="character" w:customStyle="1" w:styleId="KopfzeileZchn">
    <w:name w:val="Kopfzeile Zchn"/>
    <w:basedOn w:val="Absatz-Standardschriftart"/>
    <w:link w:val="Kopfzeile"/>
    <w:uiPriority w:val="99"/>
    <w:semiHidden/>
    <w:rsid w:val="00FB3A70"/>
    <w:rPr>
      <w:rFonts w:ascii="Arial" w:hAnsi="Arial"/>
      <w:sz w:val="24"/>
      <w:szCs w:val="24"/>
    </w:rPr>
  </w:style>
  <w:style w:type="paragraph" w:styleId="Sprechblasentext">
    <w:name w:val="Balloon Text"/>
    <w:basedOn w:val="Standard"/>
    <w:link w:val="SprechblasentextZchn"/>
    <w:uiPriority w:val="99"/>
    <w:semiHidden/>
    <w:unhideWhenUsed/>
    <w:rsid w:val="00D8083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80833"/>
    <w:rPr>
      <w:rFonts w:ascii="Lucida Grande" w:hAnsi="Lucida Grande"/>
      <w:sz w:val="18"/>
      <w:szCs w:val="18"/>
    </w:rPr>
  </w:style>
  <w:style w:type="character" w:styleId="Kommentarzeichen">
    <w:name w:val="annotation reference"/>
    <w:basedOn w:val="Absatz-Standardschriftart"/>
    <w:uiPriority w:val="99"/>
    <w:semiHidden/>
    <w:unhideWhenUsed/>
    <w:rsid w:val="00EE2A94"/>
    <w:rPr>
      <w:sz w:val="18"/>
      <w:szCs w:val="18"/>
    </w:rPr>
  </w:style>
  <w:style w:type="paragraph" w:styleId="Kommentartext">
    <w:name w:val="annotation text"/>
    <w:basedOn w:val="Standard"/>
    <w:link w:val="KommentartextZchn"/>
    <w:uiPriority w:val="99"/>
    <w:semiHidden/>
    <w:unhideWhenUsed/>
    <w:rsid w:val="00EE2A94"/>
  </w:style>
  <w:style w:type="character" w:customStyle="1" w:styleId="KommentartextZchn">
    <w:name w:val="Kommentartext Zchn"/>
    <w:basedOn w:val="Absatz-Standardschriftart"/>
    <w:link w:val="Kommentartext"/>
    <w:uiPriority w:val="99"/>
    <w:semiHidden/>
    <w:rsid w:val="00EE2A94"/>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EE2A94"/>
    <w:rPr>
      <w:b/>
      <w:bCs/>
      <w:sz w:val="20"/>
      <w:szCs w:val="20"/>
    </w:rPr>
  </w:style>
  <w:style w:type="character" w:customStyle="1" w:styleId="KommentarthemaZchn">
    <w:name w:val="Kommentarthema Zchn"/>
    <w:basedOn w:val="KommentartextZchn"/>
    <w:link w:val="Kommentarthema"/>
    <w:uiPriority w:val="99"/>
    <w:semiHidden/>
    <w:rsid w:val="00EE2A94"/>
    <w:rPr>
      <w:rFonts w:ascii="Arial" w:hAnsi="Arial"/>
      <w:b/>
      <w:bCs/>
      <w:sz w:val="24"/>
      <w:szCs w:val="24"/>
    </w:rPr>
  </w:style>
  <w:style w:type="character" w:styleId="Hyperlink">
    <w:name w:val="Hyperlink"/>
    <w:basedOn w:val="Absatz-Standardschriftart"/>
    <w:uiPriority w:val="99"/>
    <w:semiHidden/>
    <w:unhideWhenUsed/>
    <w:rsid w:val="00596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style w:type="paragraph" w:default="1" w:styleId="Standard">
    <w:name w:val="Normal"/>
    <w:qFormat/>
    <w:rsid w:val="006F06B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6F06BB"/>
  </w:style>
  <w:style w:type="paragraph" w:styleId="Listenabsatz">
    <w:name w:val="List Paragraph"/>
    <w:basedOn w:val="Standard"/>
    <w:uiPriority w:val="34"/>
    <w:qFormat/>
    <w:rsid w:val="00846A08"/>
    <w:pPr>
      <w:ind w:left="720"/>
      <w:contextualSpacing/>
    </w:pPr>
  </w:style>
  <w:style w:type="paragraph" w:styleId="Fuzeile">
    <w:name w:val="footer"/>
    <w:basedOn w:val="Standard"/>
    <w:link w:val="FuzeileZchn"/>
    <w:uiPriority w:val="99"/>
    <w:unhideWhenUsed/>
    <w:rsid w:val="00FB3A70"/>
    <w:pPr>
      <w:tabs>
        <w:tab w:val="center" w:pos="4536"/>
        <w:tab w:val="right" w:pos="9072"/>
      </w:tabs>
    </w:pPr>
  </w:style>
  <w:style w:type="character" w:customStyle="1" w:styleId="FuzeileZchn">
    <w:name w:val="Fußzeile Zchn"/>
    <w:basedOn w:val="Absatz-Standardschriftart"/>
    <w:link w:val="Fuzeile"/>
    <w:uiPriority w:val="99"/>
    <w:rsid w:val="00FB3A70"/>
    <w:rPr>
      <w:rFonts w:ascii="Arial" w:hAnsi="Arial"/>
      <w:sz w:val="24"/>
      <w:szCs w:val="24"/>
    </w:rPr>
  </w:style>
  <w:style w:type="character" w:styleId="Seitenzahl">
    <w:name w:val="page number"/>
    <w:basedOn w:val="Absatz-Standardschriftart"/>
    <w:uiPriority w:val="99"/>
    <w:semiHidden/>
    <w:unhideWhenUsed/>
    <w:rsid w:val="00FB3A70"/>
  </w:style>
  <w:style w:type="paragraph" w:styleId="Kopfzeile">
    <w:name w:val="header"/>
    <w:basedOn w:val="Standard"/>
    <w:link w:val="KopfzeileZchn"/>
    <w:uiPriority w:val="99"/>
    <w:semiHidden/>
    <w:unhideWhenUsed/>
    <w:rsid w:val="00FB3A70"/>
    <w:pPr>
      <w:tabs>
        <w:tab w:val="center" w:pos="4536"/>
        <w:tab w:val="right" w:pos="9072"/>
      </w:tabs>
    </w:pPr>
  </w:style>
  <w:style w:type="character" w:customStyle="1" w:styleId="KopfzeileZchn">
    <w:name w:val="Kopfzeile Zchn"/>
    <w:basedOn w:val="Absatz-Standardschriftart"/>
    <w:link w:val="Kopfzeile"/>
    <w:uiPriority w:val="99"/>
    <w:semiHidden/>
    <w:rsid w:val="00FB3A70"/>
    <w:rPr>
      <w:rFonts w:ascii="Arial" w:hAnsi="Arial"/>
      <w:sz w:val="24"/>
      <w:szCs w:val="24"/>
    </w:rPr>
  </w:style>
  <w:style w:type="paragraph" w:styleId="Sprechblasentext">
    <w:name w:val="Balloon Text"/>
    <w:basedOn w:val="Standard"/>
    <w:link w:val="SprechblasentextZchn"/>
    <w:uiPriority w:val="99"/>
    <w:semiHidden/>
    <w:unhideWhenUsed/>
    <w:rsid w:val="00D8083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80833"/>
    <w:rPr>
      <w:rFonts w:ascii="Lucida Grande" w:hAnsi="Lucida Grande"/>
      <w:sz w:val="18"/>
      <w:szCs w:val="18"/>
    </w:rPr>
  </w:style>
  <w:style w:type="character" w:styleId="Kommentarzeichen">
    <w:name w:val="annotation reference"/>
    <w:basedOn w:val="Absatz-Standardschriftart"/>
    <w:uiPriority w:val="99"/>
    <w:semiHidden/>
    <w:unhideWhenUsed/>
    <w:rsid w:val="00EE2A94"/>
    <w:rPr>
      <w:sz w:val="18"/>
      <w:szCs w:val="18"/>
    </w:rPr>
  </w:style>
  <w:style w:type="paragraph" w:styleId="Kommentartext">
    <w:name w:val="annotation text"/>
    <w:basedOn w:val="Standard"/>
    <w:link w:val="KommentartextZchn"/>
    <w:uiPriority w:val="99"/>
    <w:semiHidden/>
    <w:unhideWhenUsed/>
    <w:rsid w:val="00EE2A94"/>
  </w:style>
  <w:style w:type="character" w:customStyle="1" w:styleId="KommentartextZchn">
    <w:name w:val="Kommentartext Zchn"/>
    <w:basedOn w:val="Absatz-Standardschriftart"/>
    <w:link w:val="Kommentartext"/>
    <w:uiPriority w:val="99"/>
    <w:semiHidden/>
    <w:rsid w:val="00EE2A94"/>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EE2A94"/>
    <w:rPr>
      <w:b/>
      <w:bCs/>
      <w:sz w:val="20"/>
      <w:szCs w:val="20"/>
    </w:rPr>
  </w:style>
  <w:style w:type="character" w:customStyle="1" w:styleId="KommentarthemaZchn">
    <w:name w:val="Kommentarthema Zchn"/>
    <w:basedOn w:val="KommentartextZchn"/>
    <w:link w:val="Kommentarthema"/>
    <w:uiPriority w:val="99"/>
    <w:semiHidden/>
    <w:rsid w:val="00EE2A94"/>
    <w:rPr>
      <w:rFonts w:ascii="Arial" w:hAnsi="Arial"/>
      <w:b/>
      <w:bCs/>
      <w:sz w:val="24"/>
      <w:szCs w:val="24"/>
    </w:rPr>
  </w:style>
  <w:style w:type="character" w:styleId="Hyperlink">
    <w:name w:val="Hyperlink"/>
    <w:basedOn w:val="Absatz-Standardschriftart"/>
    <w:uiPriority w:val="99"/>
    <w:semiHidden/>
    <w:unhideWhenUsed/>
    <w:rsid w:val="00596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elab-bodensee.com/de/die-initiatoren/die-initiatore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10818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zwergwerk</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Gleich</dc:creator>
  <cp:lastModifiedBy>Pzwei. Daniela Kaulfus</cp:lastModifiedBy>
  <cp:revision>3</cp:revision>
  <dcterms:created xsi:type="dcterms:W3CDTF">2016-11-03T14:39:00Z</dcterms:created>
  <dcterms:modified xsi:type="dcterms:W3CDTF">2016-11-03T14:41:00Z</dcterms:modified>
</cp:coreProperties>
</file>