
<file path=[Content_Types].xml><?xml version="1.0" encoding="utf-8"?>
<Types xmlns="http://schemas.openxmlformats.org/package/2006/content-types">
  <Default Extension="xml" ContentType="application/xml"/>
  <Default Extension="jpeg" ContentType="image/jpeg"/>
  <Default Extension="jpg" ContentType="image/jpeg"/>
  <Default Extension="emf" ContentType="image/x-emf"/>
  <Default Extension="rels" ContentType="application/vnd.openxmlformats-package.relationships+xml"/>
  <Default Extension="bin" ContentType="application/vnd.openxmlformats-officedocument.oleObject"/>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27C823" w14:textId="77777777" w:rsidR="00B868FB" w:rsidRPr="00D13527" w:rsidRDefault="00B868FB" w:rsidP="00B868FB">
      <w:pPr>
        <w:pStyle w:val="Titel"/>
      </w:pPr>
      <w:r>
        <w:t xml:space="preserve">B 1.3. </w:t>
      </w:r>
      <w:r w:rsidRPr="00D13527">
        <w:t>Zum Einsatz des Kindergarten-Portfolios in der Schule</w:t>
      </w:r>
    </w:p>
    <w:p w14:paraId="1335E679" w14:textId="77777777" w:rsidR="00B868FB" w:rsidRPr="00D13527" w:rsidRDefault="00B868FB" w:rsidP="00B868FB">
      <w:pPr>
        <w:spacing w:after="120"/>
        <w:rPr>
          <w:rFonts w:ascii="PT Sans" w:hAnsi="PT Sans"/>
          <w:color w:val="4F81BD" w:themeColor="accent1"/>
          <w:sz w:val="24"/>
        </w:rPr>
      </w:pPr>
      <w:r w:rsidRPr="00D13527">
        <w:rPr>
          <w:rFonts w:ascii="PT Sans" w:hAnsi="PT Sans"/>
          <w:color w:val="4F81BD" w:themeColor="accent1"/>
          <w:sz w:val="24"/>
        </w:rPr>
        <w:t>Margret Sharifpour Lan</w:t>
      </w:r>
      <w:r>
        <w:rPr>
          <w:rFonts w:ascii="PT Sans" w:hAnsi="PT Sans"/>
          <w:color w:val="4F81BD" w:themeColor="accent1"/>
          <w:sz w:val="24"/>
        </w:rPr>
        <w:t>groudi, Doris Englisch-Stölner</w:t>
      </w:r>
    </w:p>
    <w:p w14:paraId="15D76ED3" w14:textId="77777777" w:rsidR="00B868FB" w:rsidRPr="00D13527" w:rsidRDefault="00B868FB" w:rsidP="00B868FB">
      <w:pPr>
        <w:spacing w:after="120"/>
        <w:jc w:val="both"/>
        <w:rPr>
          <w:rFonts w:ascii="PT Sans" w:hAnsi="PT Sans" w:cs="Interstate-Light"/>
        </w:rPr>
      </w:pPr>
      <w:r w:rsidRPr="00D13527">
        <w:rPr>
          <w:rFonts w:ascii="PT Sans" w:hAnsi="PT Sans"/>
        </w:rPr>
        <w:t>Die Empfehlung der Schulaufsicht zur Sichtung des Kindergarten-Portfolios zielt darauf ab, eine durchgängige Bildungslaufbahn der Kinder zu unterstützen.</w:t>
      </w:r>
    </w:p>
    <w:p w14:paraId="04C35758" w14:textId="77777777" w:rsidR="00B868FB" w:rsidRPr="00D13527" w:rsidRDefault="00B868FB" w:rsidP="00B868FB">
      <w:pPr>
        <w:jc w:val="both"/>
        <w:rPr>
          <w:rFonts w:ascii="PT Sans" w:hAnsi="PT Sans"/>
        </w:rPr>
      </w:pPr>
      <w:r w:rsidRPr="00D13527">
        <w:rPr>
          <w:rFonts w:ascii="PT Sans" w:hAnsi="PT Sans"/>
        </w:rPr>
        <w:t>Durch das Aufgreifen des Portfolios zeigt die Schule ihr Interesse an der vorausgegangenen Zeit im Kindergarten und kann so ihre Wertschätzung gegenüber der pädagogischen Arbeit der Bildungseinrichtung sowie den individuellen Portfolio-Beiträgen des Kindes zum Ausdruck bringen.</w:t>
      </w:r>
    </w:p>
    <w:p w14:paraId="54FA7168" w14:textId="77777777" w:rsidR="00B868FB" w:rsidRPr="00B868FB" w:rsidRDefault="00B868FB" w:rsidP="00B868FB">
      <w:pPr>
        <w:pStyle w:val="berschrift1"/>
      </w:pPr>
      <w:r w:rsidRPr="00B868FB">
        <w:t>Welche Rolle kann das Portfolio bei der Schuleinschreibung bzw. in der Schuleingangsphase spielen?</w:t>
      </w:r>
    </w:p>
    <w:p w14:paraId="26DD8397" w14:textId="77777777" w:rsidR="00B868FB" w:rsidRPr="00D13527" w:rsidRDefault="00B868FB" w:rsidP="00B868FB">
      <w:pPr>
        <w:spacing w:after="0"/>
        <w:jc w:val="both"/>
        <w:rPr>
          <w:rFonts w:ascii="PT Sans" w:hAnsi="PT Sans"/>
        </w:rPr>
      </w:pPr>
      <w:r w:rsidRPr="00D13527">
        <w:rPr>
          <w:rFonts w:ascii="PT Sans" w:hAnsi="PT Sans"/>
        </w:rPr>
        <w:t xml:space="preserve">Bei der </w:t>
      </w:r>
      <w:r w:rsidRPr="00D13527">
        <w:rPr>
          <w:rFonts w:ascii="PT Sans" w:hAnsi="PT Sans"/>
          <w:b/>
        </w:rPr>
        <w:t>Schuleinschreibung</w:t>
      </w:r>
      <w:r w:rsidRPr="00D13527">
        <w:rPr>
          <w:rFonts w:ascii="PT Sans" w:hAnsi="PT Sans"/>
        </w:rPr>
        <w:t xml:space="preserve"> kann das Portfolio als ein authentischer Gesprächsanlass dienlich sein: Über Selbst-Erlebtes oder -Gestaltetes lässt sich leichter in ein Gespräch finden. In einem ko-konstruktiven, reflexiven Dialog kann das Kind zum Ausdruck bringen, womit es sich beschäftigt hat und was erlebt wurde. Je nach Rahmenbedingungen der Schuleinschreibung kann das Kind ein oder zwei Seiten aus seinem Portfolio herausgreifen, zu denen es etwas erzählen möchte.</w:t>
      </w:r>
    </w:p>
    <w:p w14:paraId="1B0E0569" w14:textId="77777777" w:rsidR="00B868FB" w:rsidRPr="00D13527" w:rsidRDefault="00B868FB" w:rsidP="00B868FB">
      <w:pPr>
        <w:spacing w:after="0"/>
        <w:jc w:val="both"/>
        <w:rPr>
          <w:rFonts w:ascii="PT Sans" w:hAnsi="PT Sans"/>
        </w:rPr>
      </w:pPr>
      <w:r w:rsidRPr="00D13527">
        <w:rPr>
          <w:rFonts w:ascii="PT Sans" w:hAnsi="PT Sans"/>
        </w:rPr>
        <w:t xml:space="preserve">Was und wie erzählt wird, gibt Auskunft über die Sprachkompetenz und lässt einen individualisierten und ganzheitlichen Blick auf das Kind gewinnen (etwa in Bezug auf Interessen, auf das soziale Umfeld, auf die graphomotorische Entwicklung). </w:t>
      </w:r>
    </w:p>
    <w:p w14:paraId="03F2408D" w14:textId="77777777" w:rsidR="00B868FB" w:rsidRPr="00D13527" w:rsidRDefault="00B868FB" w:rsidP="00B868FB">
      <w:pPr>
        <w:spacing w:after="120"/>
        <w:jc w:val="both"/>
        <w:rPr>
          <w:rFonts w:ascii="PT Sans" w:hAnsi="PT Sans"/>
        </w:rPr>
      </w:pPr>
      <w:r w:rsidRPr="00D13527">
        <w:rPr>
          <w:rFonts w:ascii="PT Sans" w:hAnsi="PT Sans"/>
        </w:rPr>
        <w:t>Darüber hinaus können Schulleitung bzw. PädagogInnen und Eltern, angeregt durch die Portfolio-Beiträge, ins Gespräch kommen.</w:t>
      </w:r>
    </w:p>
    <w:p w14:paraId="7FA3058F" w14:textId="77777777" w:rsidR="00B868FB" w:rsidRPr="00D13527" w:rsidRDefault="00B868FB" w:rsidP="00B868FB">
      <w:pPr>
        <w:jc w:val="both"/>
        <w:rPr>
          <w:rFonts w:ascii="PT Sans" w:hAnsi="PT Sans"/>
        </w:rPr>
      </w:pPr>
      <w:r w:rsidRPr="00D13527">
        <w:rPr>
          <w:rFonts w:ascii="PT Sans" w:hAnsi="PT Sans"/>
        </w:rPr>
        <w:t>Je nach Portfolio-Konzept des Kindergartens vermag das Portfolio Auskunft zu geben über den Entwicklungsstand des Kindes in unterschiedlichen Kompetenzbereichen.</w:t>
      </w:r>
    </w:p>
    <w:p w14:paraId="2C1942D3" w14:textId="77777777" w:rsidR="00B868FB" w:rsidRPr="00D13527" w:rsidRDefault="00B868FB" w:rsidP="00B868FB">
      <w:pPr>
        <w:spacing w:after="120"/>
        <w:jc w:val="both"/>
        <w:rPr>
          <w:rFonts w:ascii="PT Sans" w:hAnsi="PT Sans"/>
        </w:rPr>
      </w:pPr>
      <w:r w:rsidRPr="00D13527">
        <w:rPr>
          <w:rFonts w:ascii="PT Sans" w:hAnsi="PT Sans"/>
        </w:rPr>
        <w:t xml:space="preserve">In der </w:t>
      </w:r>
      <w:r w:rsidRPr="00D13527">
        <w:rPr>
          <w:rFonts w:ascii="PT Sans" w:hAnsi="PT Sans"/>
          <w:b/>
        </w:rPr>
        <w:t>Schuleingangsphase</w:t>
      </w:r>
      <w:r w:rsidRPr="00D13527">
        <w:rPr>
          <w:rFonts w:ascii="PT Sans" w:hAnsi="PT Sans"/>
        </w:rPr>
        <w:t xml:space="preserve"> kann das Portfolio ein adäquates Instrument zum Kennenlernen der SchülerInnen untereinander bzw. der Lehrkräfte und SchülerInnen sein. In einzelnen Unterrichtseinheiten oder an „Portfolio-Tagen“ zeigen Kinder einander ihr Portfolio und kommen darüber ins Gespräch. Dies gibt Raum für ein mehrsprachiges Unterrichtssetting: Die Kinder können sich auch in ihren Erstsprachen austauschen.</w:t>
      </w:r>
    </w:p>
    <w:p w14:paraId="60256680" w14:textId="77777777" w:rsidR="00B868FB" w:rsidRPr="00D13527" w:rsidRDefault="00B868FB" w:rsidP="00B868FB">
      <w:pPr>
        <w:spacing w:after="0"/>
        <w:jc w:val="both"/>
        <w:rPr>
          <w:rFonts w:ascii="PT Sans" w:hAnsi="PT Sans"/>
        </w:rPr>
      </w:pPr>
      <w:r w:rsidRPr="00D13527">
        <w:rPr>
          <w:rFonts w:ascii="PT Sans" w:hAnsi="PT Sans"/>
        </w:rPr>
        <w:t xml:space="preserve">Im Portfolio liegt ein weitreichendes sprachförderliches Potential, das in der individualisierten Sprachförderung sowohl in der Unterrichtssprache Deutsch als auch im Muttersprachenunterricht genutzt werden kann: Die dialogische Auseinandersetzung über die Portfolio-Inhalte regt die Kinder zum freien Erzählen, Beschreiben, Berichten, Erklären und Reflektieren an. </w:t>
      </w:r>
    </w:p>
    <w:p w14:paraId="15DA3224" w14:textId="77777777" w:rsidR="00B868FB" w:rsidRPr="00D13527" w:rsidRDefault="00B868FB" w:rsidP="00B868FB">
      <w:pPr>
        <w:jc w:val="both"/>
        <w:rPr>
          <w:rFonts w:ascii="PT Sans" w:hAnsi="PT Sans"/>
        </w:rPr>
      </w:pPr>
      <w:r w:rsidRPr="00D13527">
        <w:rPr>
          <w:rFonts w:ascii="PT Sans" w:hAnsi="PT Sans"/>
        </w:rPr>
        <w:t xml:space="preserve">Weil sich die Kinder gerne mitteilen wollen, sind sie motiviert, all ihre zur Verfügung stehenden </w:t>
      </w:r>
      <w:r w:rsidRPr="00D13527">
        <w:rPr>
          <w:rFonts w:ascii="PT Sans" w:hAnsi="PT Sans"/>
        </w:rPr>
        <w:lastRenderedPageBreak/>
        <w:t>sprachlichen Mittel einzusetzen.</w:t>
      </w:r>
    </w:p>
    <w:p w14:paraId="6EC2494B" w14:textId="77777777" w:rsidR="00B868FB" w:rsidRPr="00D13527" w:rsidRDefault="00B868FB" w:rsidP="00B868FB">
      <w:pPr>
        <w:pStyle w:val="berschrift1"/>
      </w:pPr>
      <w:r w:rsidRPr="00D13527">
        <w:t>Weiterführende Impulse zum Einsatz des Portfolios</w:t>
      </w:r>
    </w:p>
    <w:p w14:paraId="2E82C79F" w14:textId="77777777" w:rsidR="00B868FB" w:rsidRPr="00D13527" w:rsidRDefault="00B868FB" w:rsidP="00B868FB">
      <w:pPr>
        <w:spacing w:after="120"/>
        <w:jc w:val="both"/>
        <w:rPr>
          <w:rFonts w:ascii="PT Sans" w:hAnsi="PT Sans"/>
        </w:rPr>
      </w:pPr>
      <w:r w:rsidRPr="00D13527">
        <w:rPr>
          <w:rFonts w:ascii="PT Sans" w:hAnsi="PT Sans"/>
        </w:rPr>
        <w:t xml:space="preserve">Im Sinne eines </w:t>
      </w:r>
      <w:r w:rsidRPr="00D13527">
        <w:rPr>
          <w:rFonts w:ascii="PT Sans" w:hAnsi="PT Sans"/>
          <w:b/>
        </w:rPr>
        <w:t>biografischen Arbeitens</w:t>
      </w:r>
      <w:r w:rsidRPr="00D13527">
        <w:rPr>
          <w:rFonts w:ascii="PT Sans" w:hAnsi="PT Sans"/>
        </w:rPr>
        <w:t xml:space="preserve"> bietet sich die </w:t>
      </w:r>
      <w:r w:rsidRPr="00D13527">
        <w:rPr>
          <w:rFonts w:ascii="PT Sans" w:hAnsi="PT Sans"/>
          <w:bCs/>
        </w:rPr>
        <w:t>Weiterführung</w:t>
      </w:r>
      <w:r w:rsidRPr="00D13527">
        <w:rPr>
          <w:rFonts w:ascii="PT Sans" w:hAnsi="PT Sans"/>
        </w:rPr>
        <w:t xml:space="preserve"> des Portfolios an, insofern als das Kind selbstbestimmt entscheidet, ob es der Mappe einzelne Arbeiten hinzufügen möchte.</w:t>
      </w:r>
    </w:p>
    <w:p w14:paraId="6A30DE86" w14:textId="77777777" w:rsidR="00B868FB" w:rsidRPr="00D13527" w:rsidRDefault="00B868FB" w:rsidP="00B868FB">
      <w:pPr>
        <w:spacing w:after="120"/>
        <w:jc w:val="both"/>
        <w:rPr>
          <w:rFonts w:ascii="PT Sans" w:hAnsi="PT Sans"/>
        </w:rPr>
      </w:pPr>
      <w:r w:rsidRPr="00D13527">
        <w:rPr>
          <w:rFonts w:ascii="PT Sans" w:hAnsi="PT Sans"/>
        </w:rPr>
        <w:t xml:space="preserve">Im Rahmen der </w:t>
      </w:r>
      <w:r w:rsidRPr="00D13527">
        <w:rPr>
          <w:rFonts w:ascii="PT Sans" w:hAnsi="PT Sans"/>
          <w:b/>
          <w:bCs/>
        </w:rPr>
        <w:t>Nahtstellenarbeit</w:t>
      </w:r>
      <w:r w:rsidRPr="00D13527">
        <w:rPr>
          <w:rFonts w:ascii="PT Sans" w:hAnsi="PT Sans"/>
        </w:rPr>
        <w:t xml:space="preserve"> könnten SchülerInnen einen Kindergarten besuchen und sich dort mit den Kindern über deren Portfolios austauschen. So sich Kinder mit gleichen Erstsprachen finden, können sie ihr gesamtes sprachliches Repertoire nutzen.</w:t>
      </w:r>
    </w:p>
    <w:p w14:paraId="6FD5AA9F" w14:textId="77777777" w:rsidR="00B868FB" w:rsidRPr="00D13527" w:rsidRDefault="00B868FB" w:rsidP="00B868FB">
      <w:pPr>
        <w:spacing w:after="120"/>
        <w:jc w:val="both"/>
        <w:rPr>
          <w:rFonts w:ascii="PT Sans" w:hAnsi="PT Sans"/>
        </w:rPr>
      </w:pPr>
      <w:r w:rsidRPr="00D13527">
        <w:rPr>
          <w:rFonts w:ascii="PT Sans" w:hAnsi="PT Sans"/>
        </w:rPr>
        <w:t xml:space="preserve">Bei Kooperationen von Elementar- und PrimarpädagogInnen kann das Portfolio zu einem Austausch über die Bildungsziele, die sich in der Portfolioarbeit abbilden, herangezogen werden. </w:t>
      </w:r>
    </w:p>
    <w:p w14:paraId="72FF7DD6" w14:textId="77777777" w:rsidR="00573375" w:rsidRDefault="00573375" w:rsidP="00304463">
      <w:pPr>
        <w:jc w:val="center"/>
      </w:pPr>
    </w:p>
    <w:p w14:paraId="4E8B601F" w14:textId="77777777" w:rsidR="00573375" w:rsidRDefault="00573375" w:rsidP="00573375">
      <w:pPr>
        <w:jc w:val="center"/>
      </w:pPr>
      <w:bookmarkStart w:id="0" w:name="_GoBack"/>
      <w:bookmarkEnd w:id="0"/>
    </w:p>
    <w:p w14:paraId="53F355F5" w14:textId="77777777" w:rsidR="00573375" w:rsidRDefault="00573375" w:rsidP="00573375">
      <w:pPr>
        <w:jc w:val="center"/>
      </w:pPr>
    </w:p>
    <w:p w14:paraId="393589E5" w14:textId="77777777" w:rsidR="00573375" w:rsidRDefault="00573375" w:rsidP="00573375">
      <w:pPr>
        <w:jc w:val="center"/>
      </w:pPr>
    </w:p>
    <w:p w14:paraId="55F7F3A0" w14:textId="77777777" w:rsidR="00573375" w:rsidRDefault="00573375" w:rsidP="00573375">
      <w:pPr>
        <w:jc w:val="center"/>
      </w:pPr>
    </w:p>
    <w:p w14:paraId="244A2E5F" w14:textId="77777777" w:rsidR="00573375" w:rsidRPr="00573375" w:rsidRDefault="00573375" w:rsidP="00573375">
      <w:pPr>
        <w:jc w:val="center"/>
      </w:pPr>
    </w:p>
    <w:sectPr w:rsidR="00573375" w:rsidRPr="00573375">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1C0071" w14:textId="77777777" w:rsidR="00B868FB" w:rsidRDefault="00B868FB">
      <w:pPr>
        <w:spacing w:after="0" w:line="240" w:lineRule="auto"/>
      </w:pPr>
      <w:r>
        <w:separator/>
      </w:r>
    </w:p>
  </w:endnote>
  <w:endnote w:type="continuationSeparator" w:id="0">
    <w:p w14:paraId="2DB28FC1" w14:textId="77777777" w:rsidR="00B868FB" w:rsidRDefault="00B86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PT Sans">
    <w:panose1 w:val="020B0503020203020204"/>
    <w:charset w:val="00"/>
    <w:family w:val="auto"/>
    <w:pitch w:val="variable"/>
    <w:sig w:usb0="A00002EF" w:usb1="5000204B" w:usb2="00000000" w:usb3="00000000" w:csb0="00000097"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PT Serif">
    <w:panose1 w:val="020A0603040505020204"/>
    <w:charset w:val="00"/>
    <w:family w:val="auto"/>
    <w:pitch w:val="variable"/>
    <w:sig w:usb0="A00002EF" w:usb1="5000204B" w:usb2="00000000" w:usb3="00000000" w:csb0="00000097" w:csb1="00000000"/>
  </w:font>
  <w:font w:name="MS Mincho">
    <w:altName w:val="ＭＳ 明朝"/>
    <w:charset w:val="80"/>
    <w:family w:val="modern"/>
    <w:pitch w:val="fixed"/>
    <w:sig w:usb0="E00002FF" w:usb1="6AC7FDFB" w:usb2="00000012" w:usb3="00000000" w:csb0="0002009F" w:csb1="00000000"/>
  </w:font>
  <w:font w:name="Interstate-Light">
    <w:altName w:val="PT Sans"/>
    <w:panose1 w:val="00000000000000000000"/>
    <w:charset w:val="00"/>
    <w:family w:val="swiss"/>
    <w:notTrueType/>
    <w:pitch w:val="default"/>
    <w:sig w:usb0="00000003" w:usb1="00000000" w:usb2="00000000" w:usb3="00000000" w:csb0="00000001" w:csb1="00000000"/>
  </w:font>
  <w:font w:name="Arial">
    <w:altName w:val="Helvetica"/>
    <w:panose1 w:val="020B0604020202020204"/>
    <w:charset w:val="4D"/>
    <w:family w:val="swiss"/>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1062903926"/>
      <w:docPartObj>
        <w:docPartGallery w:val="Page Numbers (Bottom of Page)"/>
        <w:docPartUnique/>
      </w:docPartObj>
    </w:sdtPr>
    <w:sdtEndPr/>
    <w:sdtContent>
      <w:p w14:paraId="01A79914" w14:textId="77777777" w:rsidR="00304463" w:rsidRDefault="00573375" w:rsidP="00612C2F">
        <w:pPr>
          <w:pStyle w:val="Fuzeile"/>
          <w:jc w:val="center"/>
        </w:pPr>
        <w:r>
          <w:rPr>
            <w:noProof/>
            <w:lang w:val="de-DE" w:eastAsia="de-DE"/>
          </w:rPr>
          <mc:AlternateContent>
            <mc:Choice Requires="wps">
              <w:drawing>
                <wp:anchor distT="0" distB="0" distL="114300" distR="114300" simplePos="0" relativeHeight="251671552" behindDoc="0" locked="0" layoutInCell="0" allowOverlap="1" wp14:anchorId="64E0EE5B" wp14:editId="24250422">
                  <wp:simplePos x="0" y="0"/>
                  <wp:positionH relativeFrom="rightMargin">
                    <wp:posOffset>380942</wp:posOffset>
                  </wp:positionH>
                  <wp:positionV relativeFrom="page">
                    <wp:posOffset>9287098</wp:posOffset>
                  </wp:positionV>
                  <wp:extent cx="440237" cy="415232"/>
                  <wp:effectExtent l="0" t="0" r="0" b="4445"/>
                  <wp:wrapNone/>
                  <wp:docPr id="559" name="Rechtec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237" cy="415232"/>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31474261"/>
                              </w:sdtPr>
                              <w:sdtEndPr>
                                <w:rPr>
                                  <w:sz w:val="36"/>
                                </w:rPr>
                              </w:sdtEndPr>
                              <w:sdtContent>
                                <w:p w14:paraId="71027096" w14:textId="77777777" w:rsidR="00573375" w:rsidRPr="00573375" w:rsidRDefault="00573375">
                                  <w:pPr>
                                    <w:jc w:val="center"/>
                                    <w:rPr>
                                      <w:rFonts w:asciiTheme="majorHAnsi" w:eastAsiaTheme="majorEastAsia" w:hAnsiTheme="majorHAnsi" w:cstheme="majorBidi"/>
                                      <w:sz w:val="48"/>
                                      <w:szCs w:val="72"/>
                                    </w:rPr>
                                  </w:pPr>
                                  <w:r w:rsidRPr="00F62E1E">
                                    <w:rPr>
                                      <w:rFonts w:eastAsiaTheme="minorEastAsia"/>
                                      <w:sz w:val="14"/>
                                    </w:rPr>
                                    <w:fldChar w:fldCharType="begin"/>
                                  </w:r>
                                  <w:r w:rsidRPr="00F62E1E">
                                    <w:rPr>
                                      <w:sz w:val="14"/>
                                    </w:rPr>
                                    <w:instrText>PAGE  \* MERGEFORMAT</w:instrText>
                                  </w:r>
                                  <w:r w:rsidRPr="00F62E1E">
                                    <w:rPr>
                                      <w:rFonts w:eastAsiaTheme="minorEastAsia"/>
                                      <w:sz w:val="14"/>
                                    </w:rPr>
                                    <w:fldChar w:fldCharType="separate"/>
                                  </w:r>
                                  <w:r w:rsidR="00290D78" w:rsidRPr="00290D78">
                                    <w:rPr>
                                      <w:rFonts w:asciiTheme="majorHAnsi" w:eastAsiaTheme="majorEastAsia" w:hAnsiTheme="majorHAnsi" w:cstheme="majorBidi"/>
                                      <w:noProof/>
                                      <w:sz w:val="32"/>
                                      <w:szCs w:val="48"/>
                                    </w:rPr>
                                    <w:t>1</w:t>
                                  </w:r>
                                  <w:r w:rsidRPr="00F62E1E">
                                    <w:rPr>
                                      <w:rFonts w:asciiTheme="majorHAnsi" w:eastAsiaTheme="majorEastAsia" w:hAnsiTheme="majorHAnsi" w:cstheme="majorBidi"/>
                                      <w:sz w:val="32"/>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9" o:spid="_x0000_s1026" style="position:absolute;left:0;text-align:left;margin-left:30pt;margin-top:731.25pt;width:34.65pt;height:32.7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" o:allowincell="f" stroked="f">
                  <v:textbox>
                    <w:txbxContent>
                      <w:sdt>
                        <w:sdtPr>
                          <w:rPr>
                            <w:rFonts w:asciiTheme="majorHAnsi" w:eastAsiaTheme="majorEastAsia" w:hAnsiTheme="majorHAnsi" w:cstheme="majorBidi"/>
                            <w:sz w:val="48"/>
                            <w:szCs w:val="48"/>
                          </w:rPr>
                          <w:id w:val="-1131474261"/>
                        </w:sdtPr>
                        <w:sdtEndPr>
                          <w:rPr>
                            <w:sz w:val="36"/>
                          </w:rPr>
                        </w:sdtEndPr>
                        <w:sdtContent>
                          <w:p w14:paraId="71027096" w14:textId="77777777" w:rsidR="00573375" w:rsidRPr="00573375" w:rsidRDefault="00573375">
                            <w:pPr>
                              <w:jc w:val="center"/>
                              <w:rPr>
                                <w:rFonts w:asciiTheme="majorHAnsi" w:eastAsiaTheme="majorEastAsia" w:hAnsiTheme="majorHAnsi" w:cstheme="majorBidi"/>
                                <w:sz w:val="48"/>
                                <w:szCs w:val="72"/>
                              </w:rPr>
                            </w:pPr>
                            <w:r w:rsidRPr="00F62E1E">
                              <w:rPr>
                                <w:rFonts w:eastAsiaTheme="minorEastAsia"/>
                                <w:sz w:val="14"/>
                              </w:rPr>
                              <w:fldChar w:fldCharType="begin"/>
                            </w:r>
                            <w:r w:rsidRPr="00F62E1E">
                              <w:rPr>
                                <w:sz w:val="14"/>
                              </w:rPr>
                              <w:instrText>PAGE  \* MERGEFORMAT</w:instrText>
                            </w:r>
                            <w:r w:rsidRPr="00F62E1E">
                              <w:rPr>
                                <w:rFonts w:eastAsiaTheme="minorEastAsia"/>
                                <w:sz w:val="14"/>
                              </w:rPr>
                              <w:fldChar w:fldCharType="separate"/>
                            </w:r>
                            <w:r w:rsidR="00290D78" w:rsidRPr="00290D78">
                              <w:rPr>
                                <w:rFonts w:asciiTheme="majorHAnsi" w:eastAsiaTheme="majorEastAsia" w:hAnsiTheme="majorHAnsi" w:cstheme="majorBidi"/>
                                <w:noProof/>
                                <w:sz w:val="32"/>
                                <w:szCs w:val="48"/>
                              </w:rPr>
                              <w:t>1</w:t>
                            </w:r>
                            <w:r w:rsidRPr="00F62E1E">
                              <w:rPr>
                                <w:rFonts w:asciiTheme="majorHAnsi" w:eastAsiaTheme="majorEastAsia" w:hAnsiTheme="majorHAnsi" w:cstheme="majorBidi"/>
                                <w:sz w:val="32"/>
                                <w:szCs w:val="48"/>
                              </w:rPr>
                              <w:fldChar w:fldCharType="end"/>
                            </w:r>
                          </w:p>
                        </w:sdtContent>
                      </w:sdt>
                    </w:txbxContent>
                  </v:textbox>
                  <w10:wrap anchorx="margin" anchory="page"/>
                </v:rect>
              </w:pict>
            </mc:Fallback>
          </mc:AlternateContent>
        </w:r>
        <w:r>
          <w:rPr>
            <w:noProof/>
            <w:lang w:val="de-DE" w:eastAsia="de-DE"/>
          </w:rPr>
          <w:drawing>
            <wp:anchor distT="0" distB="0" distL="114300" distR="114300" simplePos="0" relativeHeight="251659264" behindDoc="1" locked="0" layoutInCell="1" allowOverlap="1" wp14:anchorId="3B1C557B" wp14:editId="49083450">
              <wp:simplePos x="0" y="0"/>
              <wp:positionH relativeFrom="column">
                <wp:posOffset>-401320</wp:posOffset>
              </wp:positionH>
              <wp:positionV relativeFrom="paragraph">
                <wp:posOffset>53975</wp:posOffset>
              </wp:positionV>
              <wp:extent cx="1697990" cy="558165"/>
              <wp:effectExtent l="0" t="0" r="0" b="0"/>
              <wp:wrapTight wrapText="bothSides">
                <wp:wrapPolygon edited="0">
                  <wp:start x="0" y="0"/>
                  <wp:lineTo x="0" y="20642"/>
                  <wp:lineTo x="21325" y="20642"/>
                  <wp:lineTo x="21325" y="0"/>
                  <wp:lineTo x="0" y="0"/>
                </wp:wrapPolygon>
              </wp:wrapTight>
              <wp:docPr id="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T-CZ.jpg"/>
                      <pic:cNvPicPr/>
                    </pic:nvPicPr>
                    <pic:blipFill>
                      <a:blip r:embed="rId1">
                        <a:extLst>
                          <a:ext uri="{28A0092B-C50C-407E-A947-70E740481C1C}">
                            <a14:useLocalDpi xmlns:a14="http://schemas.microsoft.com/office/drawing/2010/main" val="0"/>
                          </a:ext>
                        </a:extLst>
                      </a:blip>
                      <a:stretch>
                        <a:fillRect/>
                      </a:stretch>
                    </pic:blipFill>
                    <pic:spPr>
                      <a:xfrm>
                        <a:off x="0" y="0"/>
                        <a:ext cx="1697990" cy="558165"/>
                      </a:xfrm>
                      <a:prstGeom prst="rect">
                        <a:avLst/>
                      </a:prstGeom>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60288" behindDoc="1" locked="0" layoutInCell="1" allowOverlap="1" wp14:anchorId="5ACBB8BA" wp14:editId="547AA557">
              <wp:simplePos x="0" y="0"/>
              <wp:positionH relativeFrom="column">
                <wp:posOffset>1583690</wp:posOffset>
              </wp:positionH>
              <wp:positionV relativeFrom="paragraph">
                <wp:posOffset>-43815</wp:posOffset>
              </wp:positionV>
              <wp:extent cx="2438400" cy="833120"/>
              <wp:effectExtent l="0" t="0" r="0" b="5080"/>
              <wp:wrapTight wrapText="bothSides">
                <wp:wrapPolygon edited="0">
                  <wp:start x="0" y="0"/>
                  <wp:lineTo x="0" y="21238"/>
                  <wp:lineTo x="21431" y="21238"/>
                  <wp:lineTo x="21431" y="0"/>
                  <wp:lineTo x="0" y="0"/>
                </wp:wrapPolygon>
              </wp:wrapTight>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jectlogo Interreg AT-HU_BIG AT-HU_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38400" cy="833120"/>
                      </a:xfrm>
                      <a:prstGeom prst="rect">
                        <a:avLst/>
                      </a:prstGeom>
                    </pic:spPr>
                  </pic:pic>
                </a:graphicData>
              </a:graphic>
              <wp14:sizeRelH relativeFrom="page">
                <wp14:pctWidth>0</wp14:pctWidth>
              </wp14:sizeRelH>
              <wp14:sizeRelV relativeFrom="page">
                <wp14:pctHeight>0</wp14:pctHeight>
              </wp14:sizeRelV>
            </wp:anchor>
          </w:drawing>
        </w:r>
        <w:r w:rsidR="00290D78">
          <w:rPr>
            <w:rFonts w:ascii="Times New Roman" w:eastAsia="MS Mincho" w:hAnsi="Times New Roman" w:cs="Times New Roman"/>
            <w:sz w:val="24"/>
            <w:szCs w:val="24"/>
            <w:lang w:val="de-DE" w:eastAsia="de-DE"/>
          </w:rPr>
          <w:pict w14:anchorId="0025D8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11.4pt;margin-top:-16.8pt;width:193.3pt;height:73.45pt;z-index:251667456;mso-position-horizontal-relative:text;mso-position-vertical-relative:text;mso-width-relative:page;mso-height-relative:page">
              <v:imagedata r:id="rId3" o:title=""/>
            </v:shape>
            <o:OLEObject Type="Embed" ProgID="AcroExch.Document.DC" ShapeID="_x0000_s2049" DrawAspect="Content" ObjectID="_1490199014" r:id="rId4"/>
          </w:pict>
        </w:r>
      </w:p>
    </w:sdtContent>
  </w:sdt>
  <w:p w14:paraId="15A83FCD" w14:textId="77777777" w:rsidR="00612C2F" w:rsidRPr="005A50DC" w:rsidRDefault="00612C2F" w:rsidP="00612C2F">
    <w:pPr>
      <w:pStyle w:val="Fuzeile"/>
    </w:pPr>
  </w:p>
  <w:p w14:paraId="72A46367" w14:textId="77777777" w:rsidR="00304463" w:rsidRDefault="00304463" w:rsidP="00612C2F">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E1C5E8" w14:textId="77777777" w:rsidR="00B868FB" w:rsidRDefault="00B868FB">
      <w:pPr>
        <w:spacing w:after="0" w:line="240" w:lineRule="auto"/>
      </w:pPr>
      <w:r>
        <w:separator/>
      </w:r>
    </w:p>
  </w:footnote>
  <w:footnote w:type="continuationSeparator" w:id="0">
    <w:p w14:paraId="147ADEF2" w14:textId="77777777" w:rsidR="00B868FB" w:rsidRDefault="00B868F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E8D066A" w14:textId="77777777" w:rsidR="00612C2F" w:rsidRDefault="00EE15A1" w:rsidP="00612C2F">
    <w:pPr>
      <w:pStyle w:val="Kopfzeile"/>
    </w:pPr>
    <w:r>
      <w:rPr>
        <w:rFonts w:ascii="Arial" w:hAnsi="Arial" w:cs="Arial"/>
        <w:b/>
        <w:bCs/>
        <w:noProof/>
        <w:position w:val="-2"/>
        <w:sz w:val="20"/>
        <w:szCs w:val="20"/>
        <w:lang w:val="de-DE" w:eastAsia="de-DE"/>
      </w:rPr>
      <w:drawing>
        <wp:anchor distT="0" distB="0" distL="114300" distR="114300" simplePos="0" relativeHeight="251665408" behindDoc="0" locked="0" layoutInCell="1" allowOverlap="1" wp14:anchorId="0AF7F3BA" wp14:editId="654DE9C7">
          <wp:simplePos x="0" y="0"/>
          <wp:positionH relativeFrom="margin">
            <wp:posOffset>-379095</wp:posOffset>
          </wp:positionH>
          <wp:positionV relativeFrom="margin">
            <wp:posOffset>-505460</wp:posOffset>
          </wp:positionV>
          <wp:extent cx="1993265" cy="462915"/>
          <wp:effectExtent l="0" t="0" r="6985"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265" cy="462915"/>
                  </a:xfrm>
                  <a:prstGeom prst="rect">
                    <a:avLst/>
                  </a:prstGeom>
                  <a:noFill/>
                </pic:spPr>
              </pic:pic>
            </a:graphicData>
          </a:graphic>
          <wp14:sizeRelH relativeFrom="margin">
            <wp14:pctWidth>0</wp14:pctWidth>
          </wp14:sizeRelH>
          <wp14:sizeRelV relativeFrom="margin">
            <wp14:pctHeight>0</wp14:pctHeight>
          </wp14:sizeRelV>
        </wp:anchor>
      </w:drawing>
    </w:r>
    <w:r w:rsidR="00573375">
      <w:rPr>
        <w:noProof/>
        <w:lang w:val="de-DE" w:eastAsia="de-DE"/>
      </w:rPr>
      <w:drawing>
        <wp:anchor distT="0" distB="0" distL="114300" distR="114300" simplePos="0" relativeHeight="251669504" behindDoc="1" locked="0" layoutInCell="1" allowOverlap="1" wp14:anchorId="790E74DF" wp14:editId="3AA67956">
          <wp:simplePos x="0" y="0"/>
          <wp:positionH relativeFrom="margin">
            <wp:posOffset>2263775</wp:posOffset>
          </wp:positionH>
          <wp:positionV relativeFrom="margin">
            <wp:posOffset>-766445</wp:posOffset>
          </wp:positionV>
          <wp:extent cx="1244600" cy="828675"/>
          <wp:effectExtent l="0" t="0" r="0" b="9525"/>
          <wp:wrapTight wrapText="bothSides">
            <wp:wrapPolygon edited="0">
              <wp:start x="0" y="0"/>
              <wp:lineTo x="0" y="21352"/>
              <wp:lineTo x="21159" y="21352"/>
              <wp:lineTo x="21159" y="0"/>
              <wp:lineTo x="0" y="0"/>
            </wp:wrapPolygon>
          </wp:wrapTight>
          <wp:docPr id="6" name="Grafik 6" descr="C:\Users\PCAUER32\Pictures\Logos\EU_flag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UER32\Pictures\Logos\EU_flag_RGB[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4460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573375">
      <w:rPr>
        <w:noProof/>
        <w:lang w:val="de-DE" w:eastAsia="de-DE"/>
      </w:rPr>
      <w:drawing>
        <wp:anchor distT="0" distB="0" distL="114300" distR="114300" simplePos="0" relativeHeight="251663360" behindDoc="1" locked="0" layoutInCell="1" allowOverlap="1" wp14:anchorId="1F89A87E" wp14:editId="7F11B1DA">
          <wp:simplePos x="0" y="0"/>
          <wp:positionH relativeFrom="column">
            <wp:posOffset>4177665</wp:posOffset>
          </wp:positionH>
          <wp:positionV relativeFrom="paragraph">
            <wp:posOffset>-128905</wp:posOffset>
          </wp:positionV>
          <wp:extent cx="1552575" cy="467360"/>
          <wp:effectExtent l="0" t="0" r="9525" b="8890"/>
          <wp:wrapTight wrapText="bothSides">
            <wp:wrapPolygon edited="0">
              <wp:start x="0" y="0"/>
              <wp:lineTo x="0" y="21130"/>
              <wp:lineTo x="21467" y="21130"/>
              <wp:lineTo x="21467" y="0"/>
              <wp:lineTo x="0" y="0"/>
            </wp:wrapPolygon>
          </wp:wrapTight>
          <wp:docPr id="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F-Schriftzug m. Herz Wien 4C_mit Wien.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52575" cy="467360"/>
                  </a:xfrm>
                  <a:prstGeom prst="rect">
                    <a:avLst/>
                  </a:prstGeom>
                </pic:spPr>
              </pic:pic>
            </a:graphicData>
          </a:graphic>
          <wp14:sizeRelH relativeFrom="page">
            <wp14:pctWidth>0</wp14:pctWidth>
          </wp14:sizeRelH>
          <wp14:sizeRelV relativeFrom="page">
            <wp14:pctHeight>0</wp14:pctHeight>
          </wp14:sizeRelV>
        </wp:anchor>
      </w:drawing>
    </w:r>
    <w:r w:rsidR="00612C2F">
      <w:tab/>
    </w:r>
  </w:p>
  <w:p w14:paraId="533BDBBC" w14:textId="77777777" w:rsidR="00304463" w:rsidRPr="00612C2F" w:rsidRDefault="00304463" w:rsidP="00612C2F">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B4A2F"/>
    <w:multiLevelType w:val="hybridMultilevel"/>
    <w:tmpl w:val="44D40E0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54E773C6"/>
    <w:multiLevelType w:val="hybridMultilevel"/>
    <w:tmpl w:val="09684E6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8FB"/>
    <w:rsid w:val="00001D2F"/>
    <w:rsid w:val="00004EAF"/>
    <w:rsid w:val="00012688"/>
    <w:rsid w:val="000143C0"/>
    <w:rsid w:val="0001757F"/>
    <w:rsid w:val="00021B8E"/>
    <w:rsid w:val="00022635"/>
    <w:rsid w:val="00022E88"/>
    <w:rsid w:val="00022FA5"/>
    <w:rsid w:val="000230BC"/>
    <w:rsid w:val="00023BAE"/>
    <w:rsid w:val="0002532B"/>
    <w:rsid w:val="0003041F"/>
    <w:rsid w:val="0003185F"/>
    <w:rsid w:val="0003540C"/>
    <w:rsid w:val="00035A59"/>
    <w:rsid w:val="0004178D"/>
    <w:rsid w:val="00042916"/>
    <w:rsid w:val="00044262"/>
    <w:rsid w:val="00044721"/>
    <w:rsid w:val="000476DE"/>
    <w:rsid w:val="00052107"/>
    <w:rsid w:val="000541E6"/>
    <w:rsid w:val="00060C3F"/>
    <w:rsid w:val="00060FE4"/>
    <w:rsid w:val="00063B9C"/>
    <w:rsid w:val="00063D61"/>
    <w:rsid w:val="0006584D"/>
    <w:rsid w:val="000672BD"/>
    <w:rsid w:val="000704F7"/>
    <w:rsid w:val="000724FA"/>
    <w:rsid w:val="00074B7D"/>
    <w:rsid w:val="00075A6D"/>
    <w:rsid w:val="000767D8"/>
    <w:rsid w:val="00077404"/>
    <w:rsid w:val="00080490"/>
    <w:rsid w:val="000812C9"/>
    <w:rsid w:val="000829D7"/>
    <w:rsid w:val="00085B5F"/>
    <w:rsid w:val="00091545"/>
    <w:rsid w:val="00092CAB"/>
    <w:rsid w:val="00092EF7"/>
    <w:rsid w:val="000940AF"/>
    <w:rsid w:val="00094A47"/>
    <w:rsid w:val="00096D49"/>
    <w:rsid w:val="00097642"/>
    <w:rsid w:val="00097689"/>
    <w:rsid w:val="000A0523"/>
    <w:rsid w:val="000A13D9"/>
    <w:rsid w:val="000A3B2A"/>
    <w:rsid w:val="000A4917"/>
    <w:rsid w:val="000A55E4"/>
    <w:rsid w:val="000A6849"/>
    <w:rsid w:val="000A6E6F"/>
    <w:rsid w:val="000A73E7"/>
    <w:rsid w:val="000B307B"/>
    <w:rsid w:val="000B30A7"/>
    <w:rsid w:val="000C2BCC"/>
    <w:rsid w:val="000C31CA"/>
    <w:rsid w:val="000C512A"/>
    <w:rsid w:val="000C53E6"/>
    <w:rsid w:val="000C7BE7"/>
    <w:rsid w:val="000D02CE"/>
    <w:rsid w:val="000D1484"/>
    <w:rsid w:val="000E34AB"/>
    <w:rsid w:val="000E4A98"/>
    <w:rsid w:val="000F098C"/>
    <w:rsid w:val="00101099"/>
    <w:rsid w:val="001023A0"/>
    <w:rsid w:val="0010318F"/>
    <w:rsid w:val="00103381"/>
    <w:rsid w:val="00105AC8"/>
    <w:rsid w:val="00111422"/>
    <w:rsid w:val="001159D8"/>
    <w:rsid w:val="00117306"/>
    <w:rsid w:val="001203AE"/>
    <w:rsid w:val="00121659"/>
    <w:rsid w:val="001242C7"/>
    <w:rsid w:val="001268B9"/>
    <w:rsid w:val="00127ADF"/>
    <w:rsid w:val="00130377"/>
    <w:rsid w:val="001316C1"/>
    <w:rsid w:val="001322B6"/>
    <w:rsid w:val="001345A4"/>
    <w:rsid w:val="00135E8B"/>
    <w:rsid w:val="00140039"/>
    <w:rsid w:val="00143DB7"/>
    <w:rsid w:val="001468C7"/>
    <w:rsid w:val="0015100B"/>
    <w:rsid w:val="00152E35"/>
    <w:rsid w:val="001540AB"/>
    <w:rsid w:val="0015677D"/>
    <w:rsid w:val="00157390"/>
    <w:rsid w:val="00161412"/>
    <w:rsid w:val="001632FC"/>
    <w:rsid w:val="00170BF9"/>
    <w:rsid w:val="001820B8"/>
    <w:rsid w:val="00185CD4"/>
    <w:rsid w:val="00187B41"/>
    <w:rsid w:val="001919BF"/>
    <w:rsid w:val="001921E1"/>
    <w:rsid w:val="00192D9F"/>
    <w:rsid w:val="00194BC4"/>
    <w:rsid w:val="001955BD"/>
    <w:rsid w:val="00196C25"/>
    <w:rsid w:val="001A0BC2"/>
    <w:rsid w:val="001A2089"/>
    <w:rsid w:val="001A22F6"/>
    <w:rsid w:val="001A3633"/>
    <w:rsid w:val="001A6371"/>
    <w:rsid w:val="001A752B"/>
    <w:rsid w:val="001B3CAC"/>
    <w:rsid w:val="001B431E"/>
    <w:rsid w:val="001B55AF"/>
    <w:rsid w:val="001B58F0"/>
    <w:rsid w:val="001B7394"/>
    <w:rsid w:val="001B7564"/>
    <w:rsid w:val="001B7B64"/>
    <w:rsid w:val="001C049C"/>
    <w:rsid w:val="001C2C42"/>
    <w:rsid w:val="001C2FC3"/>
    <w:rsid w:val="001C5BB9"/>
    <w:rsid w:val="001C6B2D"/>
    <w:rsid w:val="001C6C22"/>
    <w:rsid w:val="001C72A2"/>
    <w:rsid w:val="001C7554"/>
    <w:rsid w:val="001C7A30"/>
    <w:rsid w:val="001D5758"/>
    <w:rsid w:val="001E23BF"/>
    <w:rsid w:val="001E45A1"/>
    <w:rsid w:val="001E5994"/>
    <w:rsid w:val="001F002F"/>
    <w:rsid w:val="001F15CF"/>
    <w:rsid w:val="001F4561"/>
    <w:rsid w:val="001F6BED"/>
    <w:rsid w:val="002014A5"/>
    <w:rsid w:val="002064C4"/>
    <w:rsid w:val="002104AF"/>
    <w:rsid w:val="00210D3E"/>
    <w:rsid w:val="00211553"/>
    <w:rsid w:val="002122DD"/>
    <w:rsid w:val="00220666"/>
    <w:rsid w:val="0022326C"/>
    <w:rsid w:val="00224763"/>
    <w:rsid w:val="0022557E"/>
    <w:rsid w:val="00233DD2"/>
    <w:rsid w:val="00240604"/>
    <w:rsid w:val="00243404"/>
    <w:rsid w:val="002468EB"/>
    <w:rsid w:val="0024779F"/>
    <w:rsid w:val="00247E38"/>
    <w:rsid w:val="00250567"/>
    <w:rsid w:val="00250D9C"/>
    <w:rsid w:val="00252700"/>
    <w:rsid w:val="00252AED"/>
    <w:rsid w:val="0025528D"/>
    <w:rsid w:val="002600C0"/>
    <w:rsid w:val="002611DD"/>
    <w:rsid w:val="00262A9C"/>
    <w:rsid w:val="0026510B"/>
    <w:rsid w:val="002654A0"/>
    <w:rsid w:val="00265E95"/>
    <w:rsid w:val="002664AE"/>
    <w:rsid w:val="00267508"/>
    <w:rsid w:val="00267ED5"/>
    <w:rsid w:val="00275CB7"/>
    <w:rsid w:val="0027774F"/>
    <w:rsid w:val="00281125"/>
    <w:rsid w:val="00285404"/>
    <w:rsid w:val="00287A06"/>
    <w:rsid w:val="00290B17"/>
    <w:rsid w:val="00290D78"/>
    <w:rsid w:val="002947A6"/>
    <w:rsid w:val="00295133"/>
    <w:rsid w:val="002962E7"/>
    <w:rsid w:val="002A4857"/>
    <w:rsid w:val="002B000D"/>
    <w:rsid w:val="002B0C28"/>
    <w:rsid w:val="002B514B"/>
    <w:rsid w:val="002B587B"/>
    <w:rsid w:val="002B5B26"/>
    <w:rsid w:val="002C01FC"/>
    <w:rsid w:val="002C340B"/>
    <w:rsid w:val="002C564A"/>
    <w:rsid w:val="002C6CB3"/>
    <w:rsid w:val="002D0573"/>
    <w:rsid w:val="002D0A75"/>
    <w:rsid w:val="002D790C"/>
    <w:rsid w:val="002E054C"/>
    <w:rsid w:val="002E0D30"/>
    <w:rsid w:val="002E1028"/>
    <w:rsid w:val="002E240D"/>
    <w:rsid w:val="002E6919"/>
    <w:rsid w:val="002E7855"/>
    <w:rsid w:val="002F5F89"/>
    <w:rsid w:val="002F61AF"/>
    <w:rsid w:val="002F6DD1"/>
    <w:rsid w:val="00302AF5"/>
    <w:rsid w:val="00304463"/>
    <w:rsid w:val="003044AA"/>
    <w:rsid w:val="003044BE"/>
    <w:rsid w:val="00307B50"/>
    <w:rsid w:val="00313C0F"/>
    <w:rsid w:val="003147EA"/>
    <w:rsid w:val="00321D8B"/>
    <w:rsid w:val="00324FB6"/>
    <w:rsid w:val="00325B11"/>
    <w:rsid w:val="00326E6F"/>
    <w:rsid w:val="003271F6"/>
    <w:rsid w:val="003314BB"/>
    <w:rsid w:val="00333D89"/>
    <w:rsid w:val="00335D35"/>
    <w:rsid w:val="003368AA"/>
    <w:rsid w:val="00336F40"/>
    <w:rsid w:val="00341400"/>
    <w:rsid w:val="00345F5A"/>
    <w:rsid w:val="003524E6"/>
    <w:rsid w:val="0035341E"/>
    <w:rsid w:val="00362860"/>
    <w:rsid w:val="00365969"/>
    <w:rsid w:val="00365C76"/>
    <w:rsid w:val="00367223"/>
    <w:rsid w:val="00376FA4"/>
    <w:rsid w:val="003804C6"/>
    <w:rsid w:val="00380D03"/>
    <w:rsid w:val="00385242"/>
    <w:rsid w:val="003873CA"/>
    <w:rsid w:val="0039086F"/>
    <w:rsid w:val="00392EC3"/>
    <w:rsid w:val="00392EC8"/>
    <w:rsid w:val="00397035"/>
    <w:rsid w:val="003A1433"/>
    <w:rsid w:val="003A35FE"/>
    <w:rsid w:val="003A486C"/>
    <w:rsid w:val="003A4FA0"/>
    <w:rsid w:val="003A677D"/>
    <w:rsid w:val="003B1B7A"/>
    <w:rsid w:val="003B3C63"/>
    <w:rsid w:val="003B4C73"/>
    <w:rsid w:val="003B671C"/>
    <w:rsid w:val="003C0E57"/>
    <w:rsid w:val="003C40DA"/>
    <w:rsid w:val="003C5555"/>
    <w:rsid w:val="003C5603"/>
    <w:rsid w:val="003C764D"/>
    <w:rsid w:val="003D1AD8"/>
    <w:rsid w:val="003D7103"/>
    <w:rsid w:val="003D71C2"/>
    <w:rsid w:val="003D731B"/>
    <w:rsid w:val="003E3D06"/>
    <w:rsid w:val="003E3FFC"/>
    <w:rsid w:val="003E5109"/>
    <w:rsid w:val="003F4880"/>
    <w:rsid w:val="003F5D37"/>
    <w:rsid w:val="004014B8"/>
    <w:rsid w:val="004018F5"/>
    <w:rsid w:val="004031CA"/>
    <w:rsid w:val="004056B3"/>
    <w:rsid w:val="00410B8D"/>
    <w:rsid w:val="00415A0D"/>
    <w:rsid w:val="00420BB8"/>
    <w:rsid w:val="00423536"/>
    <w:rsid w:val="00424907"/>
    <w:rsid w:val="004309A5"/>
    <w:rsid w:val="0043231A"/>
    <w:rsid w:val="00433EBC"/>
    <w:rsid w:val="00440E34"/>
    <w:rsid w:val="00443A55"/>
    <w:rsid w:val="0044467E"/>
    <w:rsid w:val="00444FEA"/>
    <w:rsid w:val="00446098"/>
    <w:rsid w:val="00446816"/>
    <w:rsid w:val="00447260"/>
    <w:rsid w:val="00450074"/>
    <w:rsid w:val="00450B54"/>
    <w:rsid w:val="00455697"/>
    <w:rsid w:val="00463DF7"/>
    <w:rsid w:val="00470FF4"/>
    <w:rsid w:val="00471DFB"/>
    <w:rsid w:val="00475FAA"/>
    <w:rsid w:val="0047751E"/>
    <w:rsid w:val="00480102"/>
    <w:rsid w:val="0048170B"/>
    <w:rsid w:val="00481AED"/>
    <w:rsid w:val="00484913"/>
    <w:rsid w:val="00490032"/>
    <w:rsid w:val="00490A04"/>
    <w:rsid w:val="00495610"/>
    <w:rsid w:val="004A4330"/>
    <w:rsid w:val="004B303D"/>
    <w:rsid w:val="004C0561"/>
    <w:rsid w:val="004C1A09"/>
    <w:rsid w:val="004C2575"/>
    <w:rsid w:val="004C3864"/>
    <w:rsid w:val="004C65F4"/>
    <w:rsid w:val="004C7003"/>
    <w:rsid w:val="004D1FAB"/>
    <w:rsid w:val="004D2E27"/>
    <w:rsid w:val="004D2FE8"/>
    <w:rsid w:val="004D4529"/>
    <w:rsid w:val="004D5619"/>
    <w:rsid w:val="004D7F2F"/>
    <w:rsid w:val="004E072E"/>
    <w:rsid w:val="004E149B"/>
    <w:rsid w:val="004E2A4A"/>
    <w:rsid w:val="004E3ACE"/>
    <w:rsid w:val="004E6A82"/>
    <w:rsid w:val="004E7241"/>
    <w:rsid w:val="004F423B"/>
    <w:rsid w:val="004F6E7E"/>
    <w:rsid w:val="00501838"/>
    <w:rsid w:val="00505347"/>
    <w:rsid w:val="00506097"/>
    <w:rsid w:val="00507D27"/>
    <w:rsid w:val="005106DB"/>
    <w:rsid w:val="00512708"/>
    <w:rsid w:val="00514097"/>
    <w:rsid w:val="00516D04"/>
    <w:rsid w:val="005175AA"/>
    <w:rsid w:val="00524933"/>
    <w:rsid w:val="005265E8"/>
    <w:rsid w:val="005303BE"/>
    <w:rsid w:val="0053293E"/>
    <w:rsid w:val="00533D65"/>
    <w:rsid w:val="00534E88"/>
    <w:rsid w:val="0054086D"/>
    <w:rsid w:val="00543E23"/>
    <w:rsid w:val="00550917"/>
    <w:rsid w:val="00553335"/>
    <w:rsid w:val="0055348E"/>
    <w:rsid w:val="005567B2"/>
    <w:rsid w:val="005571EE"/>
    <w:rsid w:val="00557C6D"/>
    <w:rsid w:val="0056064B"/>
    <w:rsid w:val="005650D2"/>
    <w:rsid w:val="00566A1A"/>
    <w:rsid w:val="00566F8C"/>
    <w:rsid w:val="005726C9"/>
    <w:rsid w:val="00573375"/>
    <w:rsid w:val="00580C7E"/>
    <w:rsid w:val="00581D1C"/>
    <w:rsid w:val="005828AE"/>
    <w:rsid w:val="0058500E"/>
    <w:rsid w:val="0058626D"/>
    <w:rsid w:val="00586D85"/>
    <w:rsid w:val="00586DFD"/>
    <w:rsid w:val="005903A3"/>
    <w:rsid w:val="00591869"/>
    <w:rsid w:val="00593163"/>
    <w:rsid w:val="00593DB2"/>
    <w:rsid w:val="005947B9"/>
    <w:rsid w:val="00596C39"/>
    <w:rsid w:val="0059788D"/>
    <w:rsid w:val="005A0448"/>
    <w:rsid w:val="005A47F6"/>
    <w:rsid w:val="005A49EA"/>
    <w:rsid w:val="005A6D52"/>
    <w:rsid w:val="005A6E15"/>
    <w:rsid w:val="005A6E25"/>
    <w:rsid w:val="005A7563"/>
    <w:rsid w:val="005B1F49"/>
    <w:rsid w:val="005B2F1B"/>
    <w:rsid w:val="005B3AEF"/>
    <w:rsid w:val="005B5A12"/>
    <w:rsid w:val="005B641C"/>
    <w:rsid w:val="005C50C3"/>
    <w:rsid w:val="005C5F5F"/>
    <w:rsid w:val="005C76A0"/>
    <w:rsid w:val="005D0F53"/>
    <w:rsid w:val="005D26AD"/>
    <w:rsid w:val="005D7DBD"/>
    <w:rsid w:val="005E08D8"/>
    <w:rsid w:val="005E1DCD"/>
    <w:rsid w:val="005E2065"/>
    <w:rsid w:val="005E2710"/>
    <w:rsid w:val="005E3C54"/>
    <w:rsid w:val="005E546E"/>
    <w:rsid w:val="005E6697"/>
    <w:rsid w:val="005F03A4"/>
    <w:rsid w:val="006019B1"/>
    <w:rsid w:val="00610DB1"/>
    <w:rsid w:val="00610DFA"/>
    <w:rsid w:val="00612C2F"/>
    <w:rsid w:val="00614724"/>
    <w:rsid w:val="0061760D"/>
    <w:rsid w:val="006201FD"/>
    <w:rsid w:val="00621D7E"/>
    <w:rsid w:val="006228C1"/>
    <w:rsid w:val="00624680"/>
    <w:rsid w:val="006256B5"/>
    <w:rsid w:val="006257C5"/>
    <w:rsid w:val="00626FDA"/>
    <w:rsid w:val="006318A5"/>
    <w:rsid w:val="006341C6"/>
    <w:rsid w:val="006349D7"/>
    <w:rsid w:val="006358EC"/>
    <w:rsid w:val="006422CE"/>
    <w:rsid w:val="00645902"/>
    <w:rsid w:val="006472EF"/>
    <w:rsid w:val="0065341A"/>
    <w:rsid w:val="00655414"/>
    <w:rsid w:val="0066046B"/>
    <w:rsid w:val="00661069"/>
    <w:rsid w:val="0066412E"/>
    <w:rsid w:val="00674F57"/>
    <w:rsid w:val="00675007"/>
    <w:rsid w:val="00676DEE"/>
    <w:rsid w:val="00682B28"/>
    <w:rsid w:val="006917AA"/>
    <w:rsid w:val="00691B0D"/>
    <w:rsid w:val="006951EF"/>
    <w:rsid w:val="006B0EAD"/>
    <w:rsid w:val="006B3249"/>
    <w:rsid w:val="006B5C6C"/>
    <w:rsid w:val="006B5C97"/>
    <w:rsid w:val="006B69EE"/>
    <w:rsid w:val="006B70B1"/>
    <w:rsid w:val="006B763B"/>
    <w:rsid w:val="006B7DB8"/>
    <w:rsid w:val="006C0555"/>
    <w:rsid w:val="006C2225"/>
    <w:rsid w:val="006C636A"/>
    <w:rsid w:val="006C6EC2"/>
    <w:rsid w:val="006C6F83"/>
    <w:rsid w:val="006D046D"/>
    <w:rsid w:val="006D15CD"/>
    <w:rsid w:val="006D3629"/>
    <w:rsid w:val="006D754A"/>
    <w:rsid w:val="006E374C"/>
    <w:rsid w:val="006E3C7D"/>
    <w:rsid w:val="006E46E1"/>
    <w:rsid w:val="006E49A5"/>
    <w:rsid w:val="006E4CF7"/>
    <w:rsid w:val="006E7F39"/>
    <w:rsid w:val="006F41E1"/>
    <w:rsid w:val="006F458B"/>
    <w:rsid w:val="006F5392"/>
    <w:rsid w:val="006F7AF7"/>
    <w:rsid w:val="006F7F5F"/>
    <w:rsid w:val="007076C3"/>
    <w:rsid w:val="007227AE"/>
    <w:rsid w:val="00722BDF"/>
    <w:rsid w:val="00723D0E"/>
    <w:rsid w:val="00724CD0"/>
    <w:rsid w:val="0072660D"/>
    <w:rsid w:val="00730421"/>
    <w:rsid w:val="00735084"/>
    <w:rsid w:val="00735142"/>
    <w:rsid w:val="0073713D"/>
    <w:rsid w:val="00741DFF"/>
    <w:rsid w:val="00742181"/>
    <w:rsid w:val="00742B3B"/>
    <w:rsid w:val="00742D49"/>
    <w:rsid w:val="00746146"/>
    <w:rsid w:val="00747D8B"/>
    <w:rsid w:val="00750607"/>
    <w:rsid w:val="0075085A"/>
    <w:rsid w:val="00751512"/>
    <w:rsid w:val="007549F8"/>
    <w:rsid w:val="00755B16"/>
    <w:rsid w:val="00761E51"/>
    <w:rsid w:val="00763A1E"/>
    <w:rsid w:val="00765D97"/>
    <w:rsid w:val="0076724A"/>
    <w:rsid w:val="00772D47"/>
    <w:rsid w:val="007758C4"/>
    <w:rsid w:val="007759A2"/>
    <w:rsid w:val="007766DB"/>
    <w:rsid w:val="007826AF"/>
    <w:rsid w:val="00782D6C"/>
    <w:rsid w:val="00783E78"/>
    <w:rsid w:val="0078587C"/>
    <w:rsid w:val="007861D7"/>
    <w:rsid w:val="00787B9B"/>
    <w:rsid w:val="00791779"/>
    <w:rsid w:val="00794BEE"/>
    <w:rsid w:val="007959A6"/>
    <w:rsid w:val="007A48A0"/>
    <w:rsid w:val="007A4F09"/>
    <w:rsid w:val="007A621B"/>
    <w:rsid w:val="007A668B"/>
    <w:rsid w:val="007B4E94"/>
    <w:rsid w:val="007C13C3"/>
    <w:rsid w:val="007C44EB"/>
    <w:rsid w:val="007C59C1"/>
    <w:rsid w:val="007C5B65"/>
    <w:rsid w:val="007D1579"/>
    <w:rsid w:val="007D1A98"/>
    <w:rsid w:val="007D32ED"/>
    <w:rsid w:val="007D4C7E"/>
    <w:rsid w:val="007D6397"/>
    <w:rsid w:val="007D654B"/>
    <w:rsid w:val="007E3C52"/>
    <w:rsid w:val="007E3F2E"/>
    <w:rsid w:val="007E49BA"/>
    <w:rsid w:val="007E7459"/>
    <w:rsid w:val="007E7B95"/>
    <w:rsid w:val="007E7DC1"/>
    <w:rsid w:val="007F320C"/>
    <w:rsid w:val="007F4995"/>
    <w:rsid w:val="007F61E8"/>
    <w:rsid w:val="0080257D"/>
    <w:rsid w:val="008028B5"/>
    <w:rsid w:val="00804194"/>
    <w:rsid w:val="00805C87"/>
    <w:rsid w:val="008062F1"/>
    <w:rsid w:val="0080799B"/>
    <w:rsid w:val="008101EF"/>
    <w:rsid w:val="00813F86"/>
    <w:rsid w:val="00821A17"/>
    <w:rsid w:val="0082393C"/>
    <w:rsid w:val="00823BB1"/>
    <w:rsid w:val="008263E5"/>
    <w:rsid w:val="008265A3"/>
    <w:rsid w:val="00830A67"/>
    <w:rsid w:val="0083490F"/>
    <w:rsid w:val="00834EB1"/>
    <w:rsid w:val="00840E8B"/>
    <w:rsid w:val="0084154A"/>
    <w:rsid w:val="00842E52"/>
    <w:rsid w:val="008453AD"/>
    <w:rsid w:val="00846A25"/>
    <w:rsid w:val="00846D27"/>
    <w:rsid w:val="00847797"/>
    <w:rsid w:val="008509AE"/>
    <w:rsid w:val="00851E80"/>
    <w:rsid w:val="008541D1"/>
    <w:rsid w:val="00855528"/>
    <w:rsid w:val="008557A4"/>
    <w:rsid w:val="00857350"/>
    <w:rsid w:val="00860312"/>
    <w:rsid w:val="00860D42"/>
    <w:rsid w:val="00862E03"/>
    <w:rsid w:val="008637D0"/>
    <w:rsid w:val="00863D40"/>
    <w:rsid w:val="0086406C"/>
    <w:rsid w:val="00864A21"/>
    <w:rsid w:val="008707E1"/>
    <w:rsid w:val="00874B21"/>
    <w:rsid w:val="00880B5E"/>
    <w:rsid w:val="008817EE"/>
    <w:rsid w:val="00882FC3"/>
    <w:rsid w:val="008834C6"/>
    <w:rsid w:val="00894D26"/>
    <w:rsid w:val="00896D3C"/>
    <w:rsid w:val="00897583"/>
    <w:rsid w:val="008A187D"/>
    <w:rsid w:val="008A4659"/>
    <w:rsid w:val="008B0A18"/>
    <w:rsid w:val="008B1AC8"/>
    <w:rsid w:val="008B240B"/>
    <w:rsid w:val="008B29F4"/>
    <w:rsid w:val="008C5DF0"/>
    <w:rsid w:val="008C68AB"/>
    <w:rsid w:val="008D4B10"/>
    <w:rsid w:val="008D50D6"/>
    <w:rsid w:val="008D5F8E"/>
    <w:rsid w:val="008D6DE5"/>
    <w:rsid w:val="008E267C"/>
    <w:rsid w:val="008F239E"/>
    <w:rsid w:val="00906FD6"/>
    <w:rsid w:val="00912F6F"/>
    <w:rsid w:val="009136E6"/>
    <w:rsid w:val="0091426E"/>
    <w:rsid w:val="00915748"/>
    <w:rsid w:val="0091795F"/>
    <w:rsid w:val="00917D68"/>
    <w:rsid w:val="00921C72"/>
    <w:rsid w:val="00922661"/>
    <w:rsid w:val="00925DDF"/>
    <w:rsid w:val="009271FE"/>
    <w:rsid w:val="00927696"/>
    <w:rsid w:val="0093334F"/>
    <w:rsid w:val="00936A0B"/>
    <w:rsid w:val="00936D17"/>
    <w:rsid w:val="009448B5"/>
    <w:rsid w:val="00945792"/>
    <w:rsid w:val="00945BAD"/>
    <w:rsid w:val="0094691D"/>
    <w:rsid w:val="00950633"/>
    <w:rsid w:val="00952C63"/>
    <w:rsid w:val="00954C7A"/>
    <w:rsid w:val="00957E48"/>
    <w:rsid w:val="009606D8"/>
    <w:rsid w:val="009619E3"/>
    <w:rsid w:val="0096443D"/>
    <w:rsid w:val="00965116"/>
    <w:rsid w:val="00966335"/>
    <w:rsid w:val="00967542"/>
    <w:rsid w:val="00974D5A"/>
    <w:rsid w:val="009752BF"/>
    <w:rsid w:val="0097617D"/>
    <w:rsid w:val="0098319A"/>
    <w:rsid w:val="009847DC"/>
    <w:rsid w:val="009852ED"/>
    <w:rsid w:val="00986119"/>
    <w:rsid w:val="009924F6"/>
    <w:rsid w:val="00992914"/>
    <w:rsid w:val="00992DCC"/>
    <w:rsid w:val="009A1FCD"/>
    <w:rsid w:val="009A208F"/>
    <w:rsid w:val="009A3C22"/>
    <w:rsid w:val="009A4B1B"/>
    <w:rsid w:val="009B0FE8"/>
    <w:rsid w:val="009B4883"/>
    <w:rsid w:val="009B4CA2"/>
    <w:rsid w:val="009B650F"/>
    <w:rsid w:val="009C1314"/>
    <w:rsid w:val="009C730A"/>
    <w:rsid w:val="009D0687"/>
    <w:rsid w:val="009D14B6"/>
    <w:rsid w:val="009D2CC2"/>
    <w:rsid w:val="009D4438"/>
    <w:rsid w:val="009E11A5"/>
    <w:rsid w:val="009E16E3"/>
    <w:rsid w:val="009E182B"/>
    <w:rsid w:val="009E7B60"/>
    <w:rsid w:val="009F202E"/>
    <w:rsid w:val="00A00E84"/>
    <w:rsid w:val="00A02B06"/>
    <w:rsid w:val="00A05131"/>
    <w:rsid w:val="00A1273A"/>
    <w:rsid w:val="00A1504F"/>
    <w:rsid w:val="00A16251"/>
    <w:rsid w:val="00A22334"/>
    <w:rsid w:val="00A24D6F"/>
    <w:rsid w:val="00A253F8"/>
    <w:rsid w:val="00A33C82"/>
    <w:rsid w:val="00A37362"/>
    <w:rsid w:val="00A37BEF"/>
    <w:rsid w:val="00A4216F"/>
    <w:rsid w:val="00A557AE"/>
    <w:rsid w:val="00A568F6"/>
    <w:rsid w:val="00A617DC"/>
    <w:rsid w:val="00A636FE"/>
    <w:rsid w:val="00A644FE"/>
    <w:rsid w:val="00A718F6"/>
    <w:rsid w:val="00A72E80"/>
    <w:rsid w:val="00A75BE9"/>
    <w:rsid w:val="00A76E61"/>
    <w:rsid w:val="00A76FB1"/>
    <w:rsid w:val="00A8131B"/>
    <w:rsid w:val="00A8428B"/>
    <w:rsid w:val="00A8677A"/>
    <w:rsid w:val="00A86ABD"/>
    <w:rsid w:val="00A86D62"/>
    <w:rsid w:val="00AA23E9"/>
    <w:rsid w:val="00AA3B3D"/>
    <w:rsid w:val="00AA7AE6"/>
    <w:rsid w:val="00AB0CD9"/>
    <w:rsid w:val="00AB24AF"/>
    <w:rsid w:val="00AB2C31"/>
    <w:rsid w:val="00AB30AB"/>
    <w:rsid w:val="00AB3857"/>
    <w:rsid w:val="00AC0A36"/>
    <w:rsid w:val="00AC1F8E"/>
    <w:rsid w:val="00AC7D28"/>
    <w:rsid w:val="00AD0245"/>
    <w:rsid w:val="00AD0DEF"/>
    <w:rsid w:val="00AD2CEC"/>
    <w:rsid w:val="00AD2FAA"/>
    <w:rsid w:val="00AD5FFE"/>
    <w:rsid w:val="00AE15F8"/>
    <w:rsid w:val="00AE1AC7"/>
    <w:rsid w:val="00AE5853"/>
    <w:rsid w:val="00AE7E23"/>
    <w:rsid w:val="00AF211C"/>
    <w:rsid w:val="00AF2238"/>
    <w:rsid w:val="00AF3F03"/>
    <w:rsid w:val="00AF49A1"/>
    <w:rsid w:val="00B01156"/>
    <w:rsid w:val="00B01D60"/>
    <w:rsid w:val="00B03FC9"/>
    <w:rsid w:val="00B05CB6"/>
    <w:rsid w:val="00B06E57"/>
    <w:rsid w:val="00B0720D"/>
    <w:rsid w:val="00B07531"/>
    <w:rsid w:val="00B07625"/>
    <w:rsid w:val="00B1165B"/>
    <w:rsid w:val="00B11999"/>
    <w:rsid w:val="00B153AD"/>
    <w:rsid w:val="00B24232"/>
    <w:rsid w:val="00B25B63"/>
    <w:rsid w:val="00B25E0E"/>
    <w:rsid w:val="00B271C9"/>
    <w:rsid w:val="00B30334"/>
    <w:rsid w:val="00B30F08"/>
    <w:rsid w:val="00B33BFB"/>
    <w:rsid w:val="00B42723"/>
    <w:rsid w:val="00B44494"/>
    <w:rsid w:val="00B450E7"/>
    <w:rsid w:val="00B50042"/>
    <w:rsid w:val="00B528AC"/>
    <w:rsid w:val="00B55617"/>
    <w:rsid w:val="00B616DA"/>
    <w:rsid w:val="00B64332"/>
    <w:rsid w:val="00B664D2"/>
    <w:rsid w:val="00B70F4A"/>
    <w:rsid w:val="00B73529"/>
    <w:rsid w:val="00B741A8"/>
    <w:rsid w:val="00B7740D"/>
    <w:rsid w:val="00B868FB"/>
    <w:rsid w:val="00B86AD0"/>
    <w:rsid w:val="00B96C54"/>
    <w:rsid w:val="00BA3CD7"/>
    <w:rsid w:val="00BA78BF"/>
    <w:rsid w:val="00BA7DCA"/>
    <w:rsid w:val="00BB0C21"/>
    <w:rsid w:val="00BB183C"/>
    <w:rsid w:val="00BC0BC4"/>
    <w:rsid w:val="00BC7C45"/>
    <w:rsid w:val="00BD1BB7"/>
    <w:rsid w:val="00BD6EEC"/>
    <w:rsid w:val="00BE0AB9"/>
    <w:rsid w:val="00BE0B18"/>
    <w:rsid w:val="00BE31D4"/>
    <w:rsid w:val="00BE3E6A"/>
    <w:rsid w:val="00BF2E8C"/>
    <w:rsid w:val="00BF3980"/>
    <w:rsid w:val="00BF3B71"/>
    <w:rsid w:val="00BF51B4"/>
    <w:rsid w:val="00BF65F1"/>
    <w:rsid w:val="00BF6E0C"/>
    <w:rsid w:val="00C00F40"/>
    <w:rsid w:val="00C01FB7"/>
    <w:rsid w:val="00C02CF3"/>
    <w:rsid w:val="00C02FAF"/>
    <w:rsid w:val="00C05DFB"/>
    <w:rsid w:val="00C10329"/>
    <w:rsid w:val="00C10A59"/>
    <w:rsid w:val="00C10E2A"/>
    <w:rsid w:val="00C1176F"/>
    <w:rsid w:val="00C11DCF"/>
    <w:rsid w:val="00C12079"/>
    <w:rsid w:val="00C1703D"/>
    <w:rsid w:val="00C2081D"/>
    <w:rsid w:val="00C21A80"/>
    <w:rsid w:val="00C2411A"/>
    <w:rsid w:val="00C259EB"/>
    <w:rsid w:val="00C27AF0"/>
    <w:rsid w:val="00C27B42"/>
    <w:rsid w:val="00C30ACC"/>
    <w:rsid w:val="00C3706C"/>
    <w:rsid w:val="00C428C7"/>
    <w:rsid w:val="00C47032"/>
    <w:rsid w:val="00C56175"/>
    <w:rsid w:val="00C574B0"/>
    <w:rsid w:val="00C6109A"/>
    <w:rsid w:val="00C64705"/>
    <w:rsid w:val="00C65666"/>
    <w:rsid w:val="00C67502"/>
    <w:rsid w:val="00C709E9"/>
    <w:rsid w:val="00C70FAB"/>
    <w:rsid w:val="00C81EF7"/>
    <w:rsid w:val="00C822EA"/>
    <w:rsid w:val="00C839B8"/>
    <w:rsid w:val="00C83E2C"/>
    <w:rsid w:val="00C840D9"/>
    <w:rsid w:val="00C874D2"/>
    <w:rsid w:val="00C90602"/>
    <w:rsid w:val="00C92931"/>
    <w:rsid w:val="00C92B94"/>
    <w:rsid w:val="00C9528A"/>
    <w:rsid w:val="00C977E9"/>
    <w:rsid w:val="00CA5CBE"/>
    <w:rsid w:val="00CA607F"/>
    <w:rsid w:val="00CA670A"/>
    <w:rsid w:val="00CA6922"/>
    <w:rsid w:val="00CA7232"/>
    <w:rsid w:val="00CB1E88"/>
    <w:rsid w:val="00CB2068"/>
    <w:rsid w:val="00CC037A"/>
    <w:rsid w:val="00CC1E81"/>
    <w:rsid w:val="00CC39AC"/>
    <w:rsid w:val="00CC4EDF"/>
    <w:rsid w:val="00CC523A"/>
    <w:rsid w:val="00CC63E2"/>
    <w:rsid w:val="00CC733B"/>
    <w:rsid w:val="00CD1F2D"/>
    <w:rsid w:val="00CD2240"/>
    <w:rsid w:val="00CD3832"/>
    <w:rsid w:val="00CD51EE"/>
    <w:rsid w:val="00CE6E82"/>
    <w:rsid w:val="00CE7073"/>
    <w:rsid w:val="00CF05EB"/>
    <w:rsid w:val="00CF1AE3"/>
    <w:rsid w:val="00D01F06"/>
    <w:rsid w:val="00D06151"/>
    <w:rsid w:val="00D0632C"/>
    <w:rsid w:val="00D1048D"/>
    <w:rsid w:val="00D106EA"/>
    <w:rsid w:val="00D129B1"/>
    <w:rsid w:val="00D17445"/>
    <w:rsid w:val="00D231AD"/>
    <w:rsid w:val="00D25AF0"/>
    <w:rsid w:val="00D26A18"/>
    <w:rsid w:val="00D26CFC"/>
    <w:rsid w:val="00D277CE"/>
    <w:rsid w:val="00D27C07"/>
    <w:rsid w:val="00D27DD7"/>
    <w:rsid w:val="00D36C89"/>
    <w:rsid w:val="00D37396"/>
    <w:rsid w:val="00D3780E"/>
    <w:rsid w:val="00D41B38"/>
    <w:rsid w:val="00D443A3"/>
    <w:rsid w:val="00D4496F"/>
    <w:rsid w:val="00D44F7D"/>
    <w:rsid w:val="00D46F1D"/>
    <w:rsid w:val="00D53C42"/>
    <w:rsid w:val="00D54D07"/>
    <w:rsid w:val="00D5536C"/>
    <w:rsid w:val="00D56370"/>
    <w:rsid w:val="00D6083B"/>
    <w:rsid w:val="00D61024"/>
    <w:rsid w:val="00D610FC"/>
    <w:rsid w:val="00D61CDB"/>
    <w:rsid w:val="00D62705"/>
    <w:rsid w:val="00D655AF"/>
    <w:rsid w:val="00D70950"/>
    <w:rsid w:val="00D7147D"/>
    <w:rsid w:val="00D7314A"/>
    <w:rsid w:val="00D740B9"/>
    <w:rsid w:val="00D7466C"/>
    <w:rsid w:val="00D747A9"/>
    <w:rsid w:val="00D74F63"/>
    <w:rsid w:val="00D75A4C"/>
    <w:rsid w:val="00D76718"/>
    <w:rsid w:val="00D76B46"/>
    <w:rsid w:val="00D76BF1"/>
    <w:rsid w:val="00D817CC"/>
    <w:rsid w:val="00D838E4"/>
    <w:rsid w:val="00D841C6"/>
    <w:rsid w:val="00D84432"/>
    <w:rsid w:val="00D854FE"/>
    <w:rsid w:val="00D8551F"/>
    <w:rsid w:val="00D93425"/>
    <w:rsid w:val="00D93595"/>
    <w:rsid w:val="00DA1295"/>
    <w:rsid w:val="00DA1E4B"/>
    <w:rsid w:val="00DA212C"/>
    <w:rsid w:val="00DA380B"/>
    <w:rsid w:val="00DA4E72"/>
    <w:rsid w:val="00DA6535"/>
    <w:rsid w:val="00DA7B2E"/>
    <w:rsid w:val="00DB1570"/>
    <w:rsid w:val="00DB1701"/>
    <w:rsid w:val="00DB2FEE"/>
    <w:rsid w:val="00DB30B3"/>
    <w:rsid w:val="00DB51B2"/>
    <w:rsid w:val="00DC0733"/>
    <w:rsid w:val="00DC7EED"/>
    <w:rsid w:val="00DD519E"/>
    <w:rsid w:val="00DD69F1"/>
    <w:rsid w:val="00DE1207"/>
    <w:rsid w:val="00DE1FC2"/>
    <w:rsid w:val="00DE41A3"/>
    <w:rsid w:val="00DE78C5"/>
    <w:rsid w:val="00DF1D6D"/>
    <w:rsid w:val="00DF314A"/>
    <w:rsid w:val="00DF742C"/>
    <w:rsid w:val="00E040AA"/>
    <w:rsid w:val="00E075B5"/>
    <w:rsid w:val="00E117FD"/>
    <w:rsid w:val="00E1520F"/>
    <w:rsid w:val="00E178C8"/>
    <w:rsid w:val="00E17A82"/>
    <w:rsid w:val="00E17DD8"/>
    <w:rsid w:val="00E17E6F"/>
    <w:rsid w:val="00E20516"/>
    <w:rsid w:val="00E207B7"/>
    <w:rsid w:val="00E2093B"/>
    <w:rsid w:val="00E21BCF"/>
    <w:rsid w:val="00E23E42"/>
    <w:rsid w:val="00E24D5C"/>
    <w:rsid w:val="00E255EF"/>
    <w:rsid w:val="00E34C81"/>
    <w:rsid w:val="00E35985"/>
    <w:rsid w:val="00E36327"/>
    <w:rsid w:val="00E40BCD"/>
    <w:rsid w:val="00E42D9D"/>
    <w:rsid w:val="00E43C6A"/>
    <w:rsid w:val="00E44212"/>
    <w:rsid w:val="00E450AF"/>
    <w:rsid w:val="00E4531E"/>
    <w:rsid w:val="00E51C71"/>
    <w:rsid w:val="00E51CA7"/>
    <w:rsid w:val="00E52205"/>
    <w:rsid w:val="00E534D4"/>
    <w:rsid w:val="00E54928"/>
    <w:rsid w:val="00E54989"/>
    <w:rsid w:val="00E552C2"/>
    <w:rsid w:val="00E60329"/>
    <w:rsid w:val="00E636B5"/>
    <w:rsid w:val="00E64349"/>
    <w:rsid w:val="00E6491B"/>
    <w:rsid w:val="00E64E0D"/>
    <w:rsid w:val="00E65179"/>
    <w:rsid w:val="00E65230"/>
    <w:rsid w:val="00E660F4"/>
    <w:rsid w:val="00E70FC4"/>
    <w:rsid w:val="00E72AA4"/>
    <w:rsid w:val="00E83921"/>
    <w:rsid w:val="00E8466D"/>
    <w:rsid w:val="00E85588"/>
    <w:rsid w:val="00E85F03"/>
    <w:rsid w:val="00E87AE9"/>
    <w:rsid w:val="00E87D6B"/>
    <w:rsid w:val="00E901C0"/>
    <w:rsid w:val="00E906CD"/>
    <w:rsid w:val="00E94032"/>
    <w:rsid w:val="00E95D8F"/>
    <w:rsid w:val="00E96D4A"/>
    <w:rsid w:val="00EA3049"/>
    <w:rsid w:val="00EA311D"/>
    <w:rsid w:val="00EA3D88"/>
    <w:rsid w:val="00EA5BF3"/>
    <w:rsid w:val="00EA6C20"/>
    <w:rsid w:val="00EA76CA"/>
    <w:rsid w:val="00EB0FA2"/>
    <w:rsid w:val="00EB0FF0"/>
    <w:rsid w:val="00EB4EF8"/>
    <w:rsid w:val="00EB66D6"/>
    <w:rsid w:val="00EB7459"/>
    <w:rsid w:val="00EC322F"/>
    <w:rsid w:val="00EC36A6"/>
    <w:rsid w:val="00EC37F8"/>
    <w:rsid w:val="00EC4763"/>
    <w:rsid w:val="00EC5238"/>
    <w:rsid w:val="00EC72C8"/>
    <w:rsid w:val="00ED6429"/>
    <w:rsid w:val="00EE15A1"/>
    <w:rsid w:val="00EE19DA"/>
    <w:rsid w:val="00EE2F64"/>
    <w:rsid w:val="00EE35B9"/>
    <w:rsid w:val="00EE3CA9"/>
    <w:rsid w:val="00EE4D02"/>
    <w:rsid w:val="00EE4DCB"/>
    <w:rsid w:val="00EE564A"/>
    <w:rsid w:val="00EE5EB2"/>
    <w:rsid w:val="00EE7769"/>
    <w:rsid w:val="00EF0C46"/>
    <w:rsid w:val="00EF2010"/>
    <w:rsid w:val="00EF20B3"/>
    <w:rsid w:val="00EF2957"/>
    <w:rsid w:val="00EF47C8"/>
    <w:rsid w:val="00EF5F61"/>
    <w:rsid w:val="00EF761C"/>
    <w:rsid w:val="00F00C86"/>
    <w:rsid w:val="00F01329"/>
    <w:rsid w:val="00F024D1"/>
    <w:rsid w:val="00F03283"/>
    <w:rsid w:val="00F054B7"/>
    <w:rsid w:val="00F07949"/>
    <w:rsid w:val="00F07A8E"/>
    <w:rsid w:val="00F1072A"/>
    <w:rsid w:val="00F12ABD"/>
    <w:rsid w:val="00F1370B"/>
    <w:rsid w:val="00F15258"/>
    <w:rsid w:val="00F15793"/>
    <w:rsid w:val="00F16061"/>
    <w:rsid w:val="00F163EA"/>
    <w:rsid w:val="00F2024A"/>
    <w:rsid w:val="00F223BF"/>
    <w:rsid w:val="00F2266F"/>
    <w:rsid w:val="00F22975"/>
    <w:rsid w:val="00F23FC5"/>
    <w:rsid w:val="00F26E9B"/>
    <w:rsid w:val="00F27FD8"/>
    <w:rsid w:val="00F31433"/>
    <w:rsid w:val="00F33A8C"/>
    <w:rsid w:val="00F344E9"/>
    <w:rsid w:val="00F34578"/>
    <w:rsid w:val="00F349B7"/>
    <w:rsid w:val="00F3502E"/>
    <w:rsid w:val="00F35B34"/>
    <w:rsid w:val="00F36ABE"/>
    <w:rsid w:val="00F373EA"/>
    <w:rsid w:val="00F404D0"/>
    <w:rsid w:val="00F412CD"/>
    <w:rsid w:val="00F425C8"/>
    <w:rsid w:val="00F438E7"/>
    <w:rsid w:val="00F44D4A"/>
    <w:rsid w:val="00F513AB"/>
    <w:rsid w:val="00F517DA"/>
    <w:rsid w:val="00F57A7C"/>
    <w:rsid w:val="00F60012"/>
    <w:rsid w:val="00F60C8D"/>
    <w:rsid w:val="00F62152"/>
    <w:rsid w:val="00F62E1E"/>
    <w:rsid w:val="00F668D0"/>
    <w:rsid w:val="00F704F4"/>
    <w:rsid w:val="00F70CC4"/>
    <w:rsid w:val="00F733A4"/>
    <w:rsid w:val="00F8032B"/>
    <w:rsid w:val="00F80BBD"/>
    <w:rsid w:val="00F81A25"/>
    <w:rsid w:val="00F87C45"/>
    <w:rsid w:val="00F90D69"/>
    <w:rsid w:val="00F917B4"/>
    <w:rsid w:val="00F92845"/>
    <w:rsid w:val="00F93B04"/>
    <w:rsid w:val="00FA12D9"/>
    <w:rsid w:val="00FA4BD4"/>
    <w:rsid w:val="00FA56BD"/>
    <w:rsid w:val="00FA590C"/>
    <w:rsid w:val="00FA607D"/>
    <w:rsid w:val="00FA6BA1"/>
    <w:rsid w:val="00FB24B6"/>
    <w:rsid w:val="00FB32CF"/>
    <w:rsid w:val="00FC1A87"/>
    <w:rsid w:val="00FC221B"/>
    <w:rsid w:val="00FC75AC"/>
    <w:rsid w:val="00FC7C05"/>
    <w:rsid w:val="00FD1385"/>
    <w:rsid w:val="00FD1D8E"/>
    <w:rsid w:val="00FD5338"/>
    <w:rsid w:val="00FD6E37"/>
    <w:rsid w:val="00FE13DD"/>
    <w:rsid w:val="00FE157E"/>
    <w:rsid w:val="00FE2E06"/>
    <w:rsid w:val="00FE34DB"/>
    <w:rsid w:val="00FE7A56"/>
    <w:rsid w:val="00FF204C"/>
    <w:rsid w:val="00FF561E"/>
    <w:rsid w:val="00FF6B93"/>
    <w:rsid w:val="00FF73F4"/>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AC66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868FB"/>
    <w:rPr>
      <w:lang w:val="de-DE"/>
    </w:rPr>
  </w:style>
  <w:style w:type="paragraph" w:styleId="berschrift1">
    <w:name w:val="heading 1"/>
    <w:basedOn w:val="Standard"/>
    <w:next w:val="Standard"/>
    <w:link w:val="berschrift1Zeichen"/>
    <w:uiPriority w:val="9"/>
    <w:qFormat/>
    <w:rsid w:val="00B868FB"/>
    <w:pPr>
      <w:keepNext/>
      <w:keepLines/>
      <w:spacing w:before="480" w:after="0"/>
      <w:outlineLvl w:val="0"/>
    </w:pPr>
    <w:rPr>
      <w:rFonts w:ascii="PT Sans" w:eastAsiaTheme="majorEastAsia" w:hAnsi="PT Sans" w:cstheme="majorBidi"/>
      <w:b/>
      <w:bCs/>
      <w:color w:val="4F81BD" w:themeColor="accent1"/>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A6E6F"/>
    <w:pPr>
      <w:ind w:left="720"/>
      <w:contextualSpacing/>
    </w:pPr>
    <w:rPr>
      <w:lang w:val="de-AT"/>
    </w:rPr>
  </w:style>
  <w:style w:type="paragraph" w:styleId="Kopfzeile">
    <w:name w:val="header"/>
    <w:basedOn w:val="Standard"/>
    <w:link w:val="KopfzeileZeichen"/>
    <w:uiPriority w:val="99"/>
    <w:unhideWhenUsed/>
    <w:rsid w:val="000A6E6F"/>
    <w:pPr>
      <w:tabs>
        <w:tab w:val="center" w:pos="4536"/>
        <w:tab w:val="right" w:pos="9072"/>
      </w:tabs>
      <w:spacing w:after="0" w:line="240" w:lineRule="auto"/>
    </w:pPr>
    <w:rPr>
      <w:lang w:val="de-AT"/>
    </w:rPr>
  </w:style>
  <w:style w:type="character" w:customStyle="1" w:styleId="KopfzeileZeichen">
    <w:name w:val="Kopfzeile Zeichen"/>
    <w:basedOn w:val="Absatzstandardschriftart"/>
    <w:link w:val="Kopfzeile"/>
    <w:uiPriority w:val="99"/>
    <w:rsid w:val="000A6E6F"/>
  </w:style>
  <w:style w:type="paragraph" w:styleId="Fuzeile">
    <w:name w:val="footer"/>
    <w:basedOn w:val="Standard"/>
    <w:link w:val="FuzeileZeichen"/>
    <w:uiPriority w:val="99"/>
    <w:unhideWhenUsed/>
    <w:rsid w:val="000A6E6F"/>
    <w:pPr>
      <w:tabs>
        <w:tab w:val="center" w:pos="4536"/>
        <w:tab w:val="right" w:pos="9072"/>
      </w:tabs>
      <w:spacing w:after="0" w:line="240" w:lineRule="auto"/>
    </w:pPr>
    <w:rPr>
      <w:lang w:val="de-AT"/>
    </w:rPr>
  </w:style>
  <w:style w:type="character" w:customStyle="1" w:styleId="FuzeileZeichen">
    <w:name w:val="Fußzeile Zeichen"/>
    <w:basedOn w:val="Absatzstandardschriftart"/>
    <w:link w:val="Fuzeile"/>
    <w:uiPriority w:val="99"/>
    <w:rsid w:val="000A6E6F"/>
  </w:style>
  <w:style w:type="paragraph" w:styleId="Sprechblasentext">
    <w:name w:val="Balloon Text"/>
    <w:basedOn w:val="Standard"/>
    <w:link w:val="SprechblasentextZeichen"/>
    <w:uiPriority w:val="99"/>
    <w:semiHidden/>
    <w:unhideWhenUsed/>
    <w:rsid w:val="000A6E6F"/>
    <w:pPr>
      <w:spacing w:after="0" w:line="240" w:lineRule="auto"/>
    </w:pPr>
    <w:rPr>
      <w:rFonts w:ascii="Tahoma" w:hAnsi="Tahoma" w:cs="Tahoma"/>
      <w:sz w:val="16"/>
      <w:szCs w:val="16"/>
      <w:lang w:val="de-AT"/>
    </w:rPr>
  </w:style>
  <w:style w:type="character" w:customStyle="1" w:styleId="SprechblasentextZeichen">
    <w:name w:val="Sprechblasentext Zeichen"/>
    <w:basedOn w:val="Absatzstandardschriftart"/>
    <w:link w:val="Sprechblasentext"/>
    <w:uiPriority w:val="99"/>
    <w:semiHidden/>
    <w:rsid w:val="000A6E6F"/>
    <w:rPr>
      <w:rFonts w:ascii="Tahoma" w:hAnsi="Tahoma" w:cs="Tahoma"/>
      <w:sz w:val="16"/>
      <w:szCs w:val="16"/>
    </w:rPr>
  </w:style>
  <w:style w:type="character" w:styleId="Kommentarzeichen">
    <w:name w:val="annotation reference"/>
    <w:basedOn w:val="Absatzstandardschriftart"/>
    <w:uiPriority w:val="99"/>
    <w:semiHidden/>
    <w:unhideWhenUsed/>
    <w:rsid w:val="00FC1A87"/>
    <w:rPr>
      <w:sz w:val="18"/>
      <w:szCs w:val="18"/>
    </w:rPr>
  </w:style>
  <w:style w:type="paragraph" w:styleId="Kommentartext">
    <w:name w:val="annotation text"/>
    <w:basedOn w:val="Standard"/>
    <w:link w:val="KommentartextZeichen"/>
    <w:uiPriority w:val="99"/>
    <w:semiHidden/>
    <w:unhideWhenUsed/>
    <w:rsid w:val="00FC1A87"/>
    <w:pPr>
      <w:spacing w:line="240" w:lineRule="auto"/>
    </w:pPr>
    <w:rPr>
      <w:sz w:val="24"/>
      <w:szCs w:val="24"/>
      <w:lang w:val="de-AT"/>
    </w:rPr>
  </w:style>
  <w:style w:type="character" w:customStyle="1" w:styleId="KommentartextZeichen">
    <w:name w:val="Kommentartext Zeichen"/>
    <w:basedOn w:val="Absatzstandardschriftart"/>
    <w:link w:val="Kommentartext"/>
    <w:uiPriority w:val="99"/>
    <w:semiHidden/>
    <w:rsid w:val="00FC1A87"/>
    <w:rPr>
      <w:sz w:val="24"/>
      <w:szCs w:val="24"/>
    </w:rPr>
  </w:style>
  <w:style w:type="paragraph" w:styleId="Kommentarthema">
    <w:name w:val="annotation subject"/>
    <w:basedOn w:val="Kommentartext"/>
    <w:next w:val="Kommentartext"/>
    <w:link w:val="KommentarthemaZeichen"/>
    <w:uiPriority w:val="99"/>
    <w:semiHidden/>
    <w:unhideWhenUsed/>
    <w:rsid w:val="00FC1A87"/>
    <w:rPr>
      <w:b/>
      <w:bCs/>
      <w:sz w:val="20"/>
      <w:szCs w:val="20"/>
    </w:rPr>
  </w:style>
  <w:style w:type="character" w:customStyle="1" w:styleId="KommentarthemaZeichen">
    <w:name w:val="Kommentarthema Zeichen"/>
    <w:basedOn w:val="KommentartextZeichen"/>
    <w:link w:val="Kommentarthema"/>
    <w:uiPriority w:val="99"/>
    <w:semiHidden/>
    <w:rsid w:val="00FC1A87"/>
    <w:rPr>
      <w:b/>
      <w:bCs/>
      <w:sz w:val="20"/>
      <w:szCs w:val="20"/>
    </w:rPr>
  </w:style>
  <w:style w:type="paragraph" w:styleId="Titel">
    <w:name w:val="Title"/>
    <w:basedOn w:val="Standard"/>
    <w:link w:val="TitelZeichen"/>
    <w:autoRedefine/>
    <w:qFormat/>
    <w:rsid w:val="00B868FB"/>
    <w:pPr>
      <w:spacing w:before="240" w:after="60" w:line="240" w:lineRule="auto"/>
      <w:outlineLvl w:val="0"/>
    </w:pPr>
    <w:rPr>
      <w:rFonts w:ascii="PT Serif" w:eastAsia="MS Mincho" w:hAnsi="PT Serif" w:cs="Times New Roman"/>
      <w:color w:val="4F81BD" w:themeColor="accent1"/>
      <w:kern w:val="28"/>
      <w:sz w:val="36"/>
      <w:szCs w:val="36"/>
      <w:lang w:eastAsia="de-DE"/>
    </w:rPr>
  </w:style>
  <w:style w:type="character" w:customStyle="1" w:styleId="TitelZeichen">
    <w:name w:val="Titel Zeichen"/>
    <w:basedOn w:val="Absatzstandardschriftart"/>
    <w:link w:val="Titel"/>
    <w:rsid w:val="00B868FB"/>
    <w:rPr>
      <w:rFonts w:ascii="PT Serif" w:eastAsia="MS Mincho" w:hAnsi="PT Serif" w:cs="Times New Roman"/>
      <w:color w:val="4F81BD" w:themeColor="accent1"/>
      <w:kern w:val="28"/>
      <w:sz w:val="36"/>
      <w:szCs w:val="36"/>
      <w:lang w:val="de-DE" w:eastAsia="de-DE"/>
    </w:rPr>
  </w:style>
  <w:style w:type="character" w:customStyle="1" w:styleId="berschrift1Zeichen">
    <w:name w:val="Überschrift 1 Zeichen"/>
    <w:basedOn w:val="Absatzstandardschriftart"/>
    <w:link w:val="berschrift1"/>
    <w:uiPriority w:val="9"/>
    <w:rsid w:val="00B868FB"/>
    <w:rPr>
      <w:rFonts w:ascii="PT Sans" w:eastAsiaTheme="majorEastAsia" w:hAnsi="PT Sans" w:cstheme="majorBidi"/>
      <w:b/>
      <w:bCs/>
      <w:color w:val="4F81BD" w:themeColor="accent1"/>
      <w:sz w:val="28"/>
      <w:szCs w:val="28"/>
      <w:lang w:val="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868FB"/>
    <w:rPr>
      <w:lang w:val="de-DE"/>
    </w:rPr>
  </w:style>
  <w:style w:type="paragraph" w:styleId="berschrift1">
    <w:name w:val="heading 1"/>
    <w:basedOn w:val="Standard"/>
    <w:next w:val="Standard"/>
    <w:link w:val="berschrift1Zeichen"/>
    <w:uiPriority w:val="9"/>
    <w:qFormat/>
    <w:rsid w:val="00B868FB"/>
    <w:pPr>
      <w:keepNext/>
      <w:keepLines/>
      <w:spacing w:before="480" w:after="0"/>
      <w:outlineLvl w:val="0"/>
    </w:pPr>
    <w:rPr>
      <w:rFonts w:ascii="PT Sans" w:eastAsiaTheme="majorEastAsia" w:hAnsi="PT Sans" w:cstheme="majorBidi"/>
      <w:b/>
      <w:bCs/>
      <w:color w:val="4F81BD" w:themeColor="accent1"/>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A6E6F"/>
    <w:pPr>
      <w:ind w:left="720"/>
      <w:contextualSpacing/>
    </w:pPr>
    <w:rPr>
      <w:lang w:val="de-AT"/>
    </w:rPr>
  </w:style>
  <w:style w:type="paragraph" w:styleId="Kopfzeile">
    <w:name w:val="header"/>
    <w:basedOn w:val="Standard"/>
    <w:link w:val="KopfzeileZeichen"/>
    <w:uiPriority w:val="99"/>
    <w:unhideWhenUsed/>
    <w:rsid w:val="000A6E6F"/>
    <w:pPr>
      <w:tabs>
        <w:tab w:val="center" w:pos="4536"/>
        <w:tab w:val="right" w:pos="9072"/>
      </w:tabs>
      <w:spacing w:after="0" w:line="240" w:lineRule="auto"/>
    </w:pPr>
    <w:rPr>
      <w:lang w:val="de-AT"/>
    </w:rPr>
  </w:style>
  <w:style w:type="character" w:customStyle="1" w:styleId="KopfzeileZeichen">
    <w:name w:val="Kopfzeile Zeichen"/>
    <w:basedOn w:val="Absatzstandardschriftart"/>
    <w:link w:val="Kopfzeile"/>
    <w:uiPriority w:val="99"/>
    <w:rsid w:val="000A6E6F"/>
  </w:style>
  <w:style w:type="paragraph" w:styleId="Fuzeile">
    <w:name w:val="footer"/>
    <w:basedOn w:val="Standard"/>
    <w:link w:val="FuzeileZeichen"/>
    <w:uiPriority w:val="99"/>
    <w:unhideWhenUsed/>
    <w:rsid w:val="000A6E6F"/>
    <w:pPr>
      <w:tabs>
        <w:tab w:val="center" w:pos="4536"/>
        <w:tab w:val="right" w:pos="9072"/>
      </w:tabs>
      <w:spacing w:after="0" w:line="240" w:lineRule="auto"/>
    </w:pPr>
    <w:rPr>
      <w:lang w:val="de-AT"/>
    </w:rPr>
  </w:style>
  <w:style w:type="character" w:customStyle="1" w:styleId="FuzeileZeichen">
    <w:name w:val="Fußzeile Zeichen"/>
    <w:basedOn w:val="Absatzstandardschriftart"/>
    <w:link w:val="Fuzeile"/>
    <w:uiPriority w:val="99"/>
    <w:rsid w:val="000A6E6F"/>
  </w:style>
  <w:style w:type="paragraph" w:styleId="Sprechblasentext">
    <w:name w:val="Balloon Text"/>
    <w:basedOn w:val="Standard"/>
    <w:link w:val="SprechblasentextZeichen"/>
    <w:uiPriority w:val="99"/>
    <w:semiHidden/>
    <w:unhideWhenUsed/>
    <w:rsid w:val="000A6E6F"/>
    <w:pPr>
      <w:spacing w:after="0" w:line="240" w:lineRule="auto"/>
    </w:pPr>
    <w:rPr>
      <w:rFonts w:ascii="Tahoma" w:hAnsi="Tahoma" w:cs="Tahoma"/>
      <w:sz w:val="16"/>
      <w:szCs w:val="16"/>
      <w:lang w:val="de-AT"/>
    </w:rPr>
  </w:style>
  <w:style w:type="character" w:customStyle="1" w:styleId="SprechblasentextZeichen">
    <w:name w:val="Sprechblasentext Zeichen"/>
    <w:basedOn w:val="Absatzstandardschriftart"/>
    <w:link w:val="Sprechblasentext"/>
    <w:uiPriority w:val="99"/>
    <w:semiHidden/>
    <w:rsid w:val="000A6E6F"/>
    <w:rPr>
      <w:rFonts w:ascii="Tahoma" w:hAnsi="Tahoma" w:cs="Tahoma"/>
      <w:sz w:val="16"/>
      <w:szCs w:val="16"/>
    </w:rPr>
  </w:style>
  <w:style w:type="character" w:styleId="Kommentarzeichen">
    <w:name w:val="annotation reference"/>
    <w:basedOn w:val="Absatzstandardschriftart"/>
    <w:uiPriority w:val="99"/>
    <w:semiHidden/>
    <w:unhideWhenUsed/>
    <w:rsid w:val="00FC1A87"/>
    <w:rPr>
      <w:sz w:val="18"/>
      <w:szCs w:val="18"/>
    </w:rPr>
  </w:style>
  <w:style w:type="paragraph" w:styleId="Kommentartext">
    <w:name w:val="annotation text"/>
    <w:basedOn w:val="Standard"/>
    <w:link w:val="KommentartextZeichen"/>
    <w:uiPriority w:val="99"/>
    <w:semiHidden/>
    <w:unhideWhenUsed/>
    <w:rsid w:val="00FC1A87"/>
    <w:pPr>
      <w:spacing w:line="240" w:lineRule="auto"/>
    </w:pPr>
    <w:rPr>
      <w:sz w:val="24"/>
      <w:szCs w:val="24"/>
      <w:lang w:val="de-AT"/>
    </w:rPr>
  </w:style>
  <w:style w:type="character" w:customStyle="1" w:styleId="KommentartextZeichen">
    <w:name w:val="Kommentartext Zeichen"/>
    <w:basedOn w:val="Absatzstandardschriftart"/>
    <w:link w:val="Kommentartext"/>
    <w:uiPriority w:val="99"/>
    <w:semiHidden/>
    <w:rsid w:val="00FC1A87"/>
    <w:rPr>
      <w:sz w:val="24"/>
      <w:szCs w:val="24"/>
    </w:rPr>
  </w:style>
  <w:style w:type="paragraph" w:styleId="Kommentarthema">
    <w:name w:val="annotation subject"/>
    <w:basedOn w:val="Kommentartext"/>
    <w:next w:val="Kommentartext"/>
    <w:link w:val="KommentarthemaZeichen"/>
    <w:uiPriority w:val="99"/>
    <w:semiHidden/>
    <w:unhideWhenUsed/>
    <w:rsid w:val="00FC1A87"/>
    <w:rPr>
      <w:b/>
      <w:bCs/>
      <w:sz w:val="20"/>
      <w:szCs w:val="20"/>
    </w:rPr>
  </w:style>
  <w:style w:type="character" w:customStyle="1" w:styleId="KommentarthemaZeichen">
    <w:name w:val="Kommentarthema Zeichen"/>
    <w:basedOn w:val="KommentartextZeichen"/>
    <w:link w:val="Kommentarthema"/>
    <w:uiPriority w:val="99"/>
    <w:semiHidden/>
    <w:rsid w:val="00FC1A87"/>
    <w:rPr>
      <w:b/>
      <w:bCs/>
      <w:sz w:val="20"/>
      <w:szCs w:val="20"/>
    </w:rPr>
  </w:style>
  <w:style w:type="paragraph" w:styleId="Titel">
    <w:name w:val="Title"/>
    <w:basedOn w:val="Standard"/>
    <w:link w:val="TitelZeichen"/>
    <w:autoRedefine/>
    <w:qFormat/>
    <w:rsid w:val="00B868FB"/>
    <w:pPr>
      <w:spacing w:before="240" w:after="60" w:line="240" w:lineRule="auto"/>
      <w:outlineLvl w:val="0"/>
    </w:pPr>
    <w:rPr>
      <w:rFonts w:ascii="PT Serif" w:eastAsia="MS Mincho" w:hAnsi="PT Serif" w:cs="Times New Roman"/>
      <w:color w:val="4F81BD" w:themeColor="accent1"/>
      <w:kern w:val="28"/>
      <w:sz w:val="36"/>
      <w:szCs w:val="36"/>
      <w:lang w:eastAsia="de-DE"/>
    </w:rPr>
  </w:style>
  <w:style w:type="character" w:customStyle="1" w:styleId="TitelZeichen">
    <w:name w:val="Titel Zeichen"/>
    <w:basedOn w:val="Absatzstandardschriftart"/>
    <w:link w:val="Titel"/>
    <w:rsid w:val="00B868FB"/>
    <w:rPr>
      <w:rFonts w:ascii="PT Serif" w:eastAsia="MS Mincho" w:hAnsi="PT Serif" w:cs="Times New Roman"/>
      <w:color w:val="4F81BD" w:themeColor="accent1"/>
      <w:kern w:val="28"/>
      <w:sz w:val="36"/>
      <w:szCs w:val="36"/>
      <w:lang w:val="de-DE" w:eastAsia="de-DE"/>
    </w:rPr>
  </w:style>
  <w:style w:type="character" w:customStyle="1" w:styleId="berschrift1Zeichen">
    <w:name w:val="Überschrift 1 Zeichen"/>
    <w:basedOn w:val="Absatzstandardschriftart"/>
    <w:link w:val="berschrift1"/>
    <w:uiPriority w:val="9"/>
    <w:rsid w:val="00B868FB"/>
    <w:rPr>
      <w:rFonts w:ascii="PT Sans" w:eastAsiaTheme="majorEastAsia" w:hAnsi="PT Sans" w:cstheme="majorBidi"/>
      <w:b/>
      <w:bCs/>
      <w:color w:val="4F81BD" w:themeColor="accent1"/>
      <w:sz w:val="28"/>
      <w:szCs w:val="28"/>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47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4" Type="http://schemas.openxmlformats.org/officeDocument/2006/relationships/oleObject" Target="embeddings/oleObject1.bin"/><Relationship Id="rId1" Type="http://schemas.openxmlformats.org/officeDocument/2006/relationships/image" Target="media/image4.jpg"/><Relationship Id="rId2"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verenaplutzar:Library:Application%20Support:Microsoft:Office:Benutzervorlagen:Meine%20Vorlagen:BIG_Instrumente_Vorlage_Endprdukte-2.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D8E8B-4E9F-7745-BF46-A99E90050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BIG_Instrumente_Vorlage_Endprdukte-2.dotx</Template>
  <TotalTime>0</TotalTime>
  <Pages>2</Pages>
  <Words>402</Words>
  <Characters>2833</Characters>
  <Application>Microsoft Macintosh Word</Application>
  <DocSecurity>0</DocSecurity>
  <Lines>48</Lines>
  <Paragraphs>17</Paragraphs>
  <ScaleCrop>false</ScaleCrop>
  <HeadingPairs>
    <vt:vector size="2" baseType="variant">
      <vt:variant>
        <vt:lpstr>Titel</vt:lpstr>
      </vt:variant>
      <vt:variant>
        <vt:i4>1</vt:i4>
      </vt:variant>
    </vt:vector>
  </HeadingPairs>
  <TitlesOfParts>
    <vt:vector size="1" baseType="lpstr">
      <vt:lpstr/>
    </vt:vector>
  </TitlesOfParts>
  <Company>Kinderfreunde Wien</Company>
  <LinksUpToDate>false</LinksUpToDate>
  <CharactersWithSpaces>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Verena Plutzar</dc:creator>
  <cp:lastModifiedBy>Verena Plutzar</cp:lastModifiedBy>
  <cp:revision>2</cp:revision>
  <cp:lastPrinted>2019-04-08T12:43:00Z</cp:lastPrinted>
  <dcterms:created xsi:type="dcterms:W3CDTF">2019-04-09T17:20:00Z</dcterms:created>
  <dcterms:modified xsi:type="dcterms:W3CDTF">2019-04-09T17:22:00Z</dcterms:modified>
</cp:coreProperties>
</file>