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92136" w14:textId="77777777" w:rsidR="00FD69A2" w:rsidRDefault="00FD69A2" w:rsidP="00035B45">
      <w:pPr>
        <w:ind w:left="142"/>
        <w:jc w:val="center"/>
      </w:pPr>
    </w:p>
    <w:sdt>
      <w:sdtPr>
        <w:id w:val="12631573"/>
        <w:docPartObj>
          <w:docPartGallery w:val="Cover Pages"/>
          <w:docPartUnique/>
        </w:docPartObj>
      </w:sdtPr>
      <w:sdtEndPr>
        <w:rPr>
          <w:rFonts w:cs="Open Sans"/>
          <w:sz w:val="24"/>
          <w:szCs w:val="24"/>
          <w:lang w:val="en-US"/>
        </w:rPr>
      </w:sdtEndPr>
      <w:sdtContent>
        <w:p w14:paraId="614BBB21" w14:textId="77777777" w:rsidR="00035B45" w:rsidRDefault="00035B45" w:rsidP="00035B45">
          <w:pPr>
            <w:ind w:left="142"/>
            <w:jc w:val="center"/>
            <w:rPr>
              <w:rFonts w:asciiTheme="minorBidi" w:hAnsiTheme="minorBidi"/>
              <w:sz w:val="60"/>
              <w:szCs w:val="60"/>
              <w:lang w:val="en-US"/>
            </w:rPr>
          </w:pPr>
        </w:p>
        <w:p w14:paraId="3156D724" w14:textId="1EBF6A49" w:rsidR="00035B45" w:rsidRPr="00B470C9" w:rsidRDefault="008F50EE" w:rsidP="00035B45">
          <w:pPr>
            <w:ind w:left="142"/>
            <w:jc w:val="center"/>
            <w:rPr>
              <w:rFonts w:asciiTheme="minorBidi" w:hAnsiTheme="minorBidi"/>
              <w:color w:val="1ABAE9"/>
              <w:sz w:val="60"/>
              <w:szCs w:val="60"/>
              <w:lang w:val="en-US"/>
            </w:rPr>
          </w:pPr>
          <w:r>
            <w:rPr>
              <w:rFonts w:asciiTheme="minorBidi" w:hAnsiTheme="minorBidi"/>
              <w:color w:val="1ABAE9"/>
              <w:sz w:val="32"/>
              <w:szCs w:val="32"/>
              <w:lang w:val="en-US"/>
            </w:rPr>
            <w:t>ACTIVITY 4.1 - COMMON MODULES AND MUTUAL RECOGNITION OF CREDITS</w:t>
          </w:r>
          <w:r w:rsidR="00035B45">
            <w:rPr>
              <w:rFonts w:asciiTheme="minorBidi" w:hAnsiTheme="minorBidi"/>
              <w:sz w:val="60"/>
              <w:szCs w:val="60"/>
              <w:lang w:val="en-US"/>
            </w:rPr>
            <w:br/>
          </w:r>
          <w:r w:rsidR="00035B45">
            <w:rPr>
              <w:rFonts w:asciiTheme="minorBidi" w:hAnsiTheme="minorBidi"/>
              <w:sz w:val="60"/>
              <w:szCs w:val="60"/>
              <w:lang w:val="en-US"/>
            </w:rPr>
            <w:br/>
          </w:r>
          <w:r w:rsidR="00035B45">
            <w:rPr>
              <w:rFonts w:asciiTheme="minorBidi" w:hAnsiTheme="minorBidi"/>
              <w:sz w:val="60"/>
              <w:szCs w:val="60"/>
              <w:lang w:val="en-US"/>
            </w:rPr>
            <w:br/>
          </w:r>
          <w:r w:rsidR="00533B16">
            <w:rPr>
              <w:rFonts w:asciiTheme="minorBidi" w:hAnsiTheme="minorBidi"/>
              <w:color w:val="1ABAE9"/>
              <w:sz w:val="60"/>
              <w:szCs w:val="60"/>
              <w:lang w:val="en-US"/>
            </w:rPr>
            <w:t xml:space="preserve">INTERNATIONAL MODULE n. </w:t>
          </w:r>
          <w:r w:rsidR="009C1B2D">
            <w:rPr>
              <w:rFonts w:asciiTheme="minorBidi" w:hAnsiTheme="minorBidi"/>
              <w:color w:val="1ABAE9"/>
              <w:sz w:val="60"/>
              <w:szCs w:val="60"/>
              <w:lang w:val="en-US"/>
            </w:rPr>
            <w:t>1</w:t>
          </w:r>
        </w:p>
        <w:p w14:paraId="6B885BCA" w14:textId="0277CBF2" w:rsidR="00243032" w:rsidRPr="00533B16" w:rsidRDefault="00533B16" w:rsidP="00035B45">
          <w:pPr>
            <w:ind w:left="142"/>
            <w:jc w:val="center"/>
            <w:rPr>
              <w:rFonts w:asciiTheme="minorBidi" w:hAnsiTheme="minorBidi"/>
              <w:b/>
              <w:sz w:val="40"/>
              <w:szCs w:val="40"/>
              <w:lang w:val="en-US"/>
            </w:rPr>
          </w:pPr>
          <w:r w:rsidRPr="00533B16">
            <w:rPr>
              <w:rFonts w:asciiTheme="minorBidi" w:hAnsiTheme="minorBidi"/>
              <w:b/>
              <w:sz w:val="40"/>
              <w:szCs w:val="40"/>
              <w:lang w:val="en-US"/>
            </w:rPr>
            <w:t>Title</w:t>
          </w:r>
          <w:r w:rsidR="00C95665">
            <w:rPr>
              <w:rFonts w:asciiTheme="minorBidi" w:hAnsiTheme="minorBidi"/>
              <w:b/>
              <w:sz w:val="40"/>
              <w:szCs w:val="40"/>
              <w:lang w:val="en-US"/>
            </w:rPr>
            <w:t xml:space="preserve"> “The Maritime navigation”</w:t>
          </w:r>
        </w:p>
        <w:p w14:paraId="69363ACF" w14:textId="77777777" w:rsidR="00243032" w:rsidRDefault="00243032">
          <w:pPr>
            <w:rPr>
              <w:rFonts w:asciiTheme="minorBidi" w:hAnsiTheme="minorBidi"/>
              <w:sz w:val="40"/>
              <w:szCs w:val="40"/>
              <w:lang w:val="en-US"/>
            </w:rPr>
          </w:pPr>
          <w:r>
            <w:rPr>
              <w:rFonts w:asciiTheme="minorBidi" w:hAnsiTheme="minorBidi"/>
              <w:sz w:val="40"/>
              <w:szCs w:val="40"/>
              <w:lang w:val="en-US"/>
            </w:rPr>
            <w:br w:type="page"/>
          </w:r>
        </w:p>
        <w:p w14:paraId="607AFCBA" w14:textId="77777777" w:rsidR="00BA0E63" w:rsidRDefault="00BA0E63" w:rsidP="00C67A75">
          <w:pPr>
            <w:rPr>
              <w:rFonts w:cs="Open Sans"/>
              <w:sz w:val="24"/>
              <w:szCs w:val="24"/>
              <w:lang w:val="en-US"/>
            </w:rPr>
          </w:pPr>
        </w:p>
        <w:p w14:paraId="693E4A21" w14:textId="77777777" w:rsidR="00BA0E63" w:rsidRDefault="005405E8" w:rsidP="00845CF5">
          <w:pPr>
            <w:tabs>
              <w:tab w:val="left" w:pos="709"/>
            </w:tabs>
            <w:spacing w:after="240" w:line="240" w:lineRule="auto"/>
            <w:ind w:left="-142" w:right="-285"/>
            <w:rPr>
              <w:rFonts w:ascii="Verdana" w:eastAsia="Times New Roman" w:hAnsi="Verdana" w:cs="Arial"/>
              <w:b/>
              <w:color w:val="002060"/>
              <w:sz w:val="36"/>
              <w:szCs w:val="36"/>
              <w:lang w:val="en-GB"/>
            </w:rPr>
          </w:pPr>
          <w:r>
            <w:rPr>
              <w:rFonts w:ascii="Verdana" w:eastAsia="Times New Roman" w:hAnsi="Verdana" w:cs="Arial"/>
              <w:b/>
              <w:color w:val="002060"/>
              <w:sz w:val="36"/>
              <w:szCs w:val="36"/>
              <w:lang w:val="en-GB"/>
            </w:rPr>
            <w:t>ORGANI</w:t>
          </w:r>
          <w:r w:rsidR="008F50EE">
            <w:rPr>
              <w:rFonts w:ascii="Verdana" w:eastAsia="Times New Roman" w:hAnsi="Verdana" w:cs="Arial"/>
              <w:b/>
              <w:color w:val="002060"/>
              <w:sz w:val="36"/>
              <w:szCs w:val="36"/>
              <w:lang w:val="en-GB"/>
            </w:rPr>
            <w:t>S</w:t>
          </w:r>
          <w:r>
            <w:rPr>
              <w:rFonts w:ascii="Verdana" w:eastAsia="Times New Roman" w:hAnsi="Verdana" w:cs="Arial"/>
              <w:b/>
              <w:color w:val="002060"/>
              <w:sz w:val="36"/>
              <w:szCs w:val="36"/>
              <w:lang w:val="en-GB"/>
            </w:rPr>
            <w:t>ATIONS INVOLVED IN THE DEVELOPMENT OF THE MODULE</w:t>
          </w:r>
        </w:p>
        <w:tbl>
          <w:tblPr>
            <w:tblStyle w:val="TableGrid"/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9494"/>
          </w:tblGrid>
          <w:tr w:rsidR="005405E8" w:rsidRPr="005405E8" w14:paraId="6AA2A06D" w14:textId="77777777" w:rsidTr="005405E8">
            <w:tc>
              <w:tcPr>
                <w:tcW w:w="9494" w:type="dxa"/>
              </w:tcPr>
              <w:p w14:paraId="15AEB6AC" w14:textId="77777777" w:rsidR="005405E8" w:rsidRPr="00AC504E" w:rsidRDefault="008F50EE" w:rsidP="00BA0E63">
                <w:pPr>
                  <w:tabs>
                    <w:tab w:val="left" w:pos="709"/>
                  </w:tabs>
                  <w:spacing w:after="240"/>
                  <w:ind w:right="-993"/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</w:pPr>
                <w:r w:rsidRPr="00AC504E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>ORGANIS</w:t>
                </w:r>
                <w:r w:rsidR="005405E8" w:rsidRPr="00AC504E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>ATION 1</w:t>
                </w:r>
              </w:p>
            </w:tc>
          </w:tr>
          <w:tr w:rsidR="005405E8" w:rsidRPr="005405E8" w14:paraId="754D38AA" w14:textId="77777777" w:rsidTr="005405E8">
            <w:tc>
              <w:tcPr>
                <w:tcW w:w="9494" w:type="dxa"/>
              </w:tcPr>
              <w:p w14:paraId="7BF15B6C" w14:textId="3B460C10" w:rsidR="005405E8" w:rsidRPr="00C95665" w:rsidRDefault="005405E8" w:rsidP="00BA0E63">
                <w:pPr>
                  <w:tabs>
                    <w:tab w:val="left" w:pos="709"/>
                  </w:tabs>
                  <w:spacing w:after="240"/>
                  <w:ind w:right="-993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C95665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TYPE OF ORGA</w:t>
                </w:r>
                <w:r w:rsidR="00AC504E" w:rsidRPr="00C95665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NIS</w:t>
                </w:r>
                <w:r w:rsidRPr="00C95665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ATION</w:t>
                </w:r>
                <w:r w:rsidR="00AC504E" w:rsidRPr="00C95665">
                  <w:rPr>
                    <w:rStyle w:val="FootnoteReference"/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footnoteReference w:id="1"/>
                </w:r>
                <w:r w:rsidR="00C95665" w:rsidRPr="00C95665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School</w:t>
                </w:r>
              </w:p>
            </w:tc>
          </w:tr>
          <w:tr w:rsidR="008F50EE" w:rsidRPr="005405E8" w14:paraId="10FB290D" w14:textId="77777777" w:rsidTr="005405E8">
            <w:tc>
              <w:tcPr>
                <w:tcW w:w="9494" w:type="dxa"/>
              </w:tcPr>
              <w:p w14:paraId="2E83CA78" w14:textId="255529F3" w:rsidR="008F50EE" w:rsidRPr="00C95665" w:rsidRDefault="008F50EE" w:rsidP="00BA0E63">
                <w:pPr>
                  <w:tabs>
                    <w:tab w:val="left" w:pos="709"/>
                  </w:tabs>
                  <w:spacing w:after="240"/>
                  <w:ind w:right="-993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C95665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COUNTRY</w:t>
                </w:r>
                <w:r w:rsidR="00C95665" w:rsidRPr="00C95665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Italy</w:t>
                </w:r>
              </w:p>
            </w:tc>
          </w:tr>
          <w:tr w:rsidR="008F50EE" w:rsidRPr="00C307D6" w14:paraId="75019B04" w14:textId="77777777" w:rsidTr="005405E8">
            <w:tc>
              <w:tcPr>
                <w:tcW w:w="9494" w:type="dxa"/>
              </w:tcPr>
              <w:p w14:paraId="0E6287D4" w14:textId="6C685A6D" w:rsidR="008F50EE" w:rsidRPr="00C95665" w:rsidRDefault="008F50EE" w:rsidP="00BA0E63">
                <w:pPr>
                  <w:tabs>
                    <w:tab w:val="left" w:pos="709"/>
                  </w:tabs>
                  <w:spacing w:after="240"/>
                  <w:ind w:right="-993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C95665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NAME OF THE ORGANI</w:t>
                </w:r>
                <w:r w:rsidR="00AC504E" w:rsidRPr="00C95665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S</w:t>
                </w:r>
                <w:r w:rsidRPr="00C95665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ATION</w:t>
                </w:r>
                <w:r w:rsidR="00C95665" w:rsidRPr="00C95665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</w:t>
                </w:r>
                <w:r w:rsidR="00C95665"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 xml:space="preserve">ISIS </w:t>
                </w:r>
                <w:proofErr w:type="spellStart"/>
                <w:r w:rsidR="00C95665"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>Brignoli</w:t>
                </w:r>
                <w:proofErr w:type="spellEnd"/>
                <w:r w:rsidR="00C95665"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>-</w:t>
                </w:r>
                <w:proofErr w:type="spellStart"/>
                <w:r w:rsidR="00C95665"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>Einaudi</w:t>
                </w:r>
                <w:proofErr w:type="spellEnd"/>
                <w:r w:rsidR="00C95665"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>-Marconi</w:t>
                </w:r>
              </w:p>
            </w:tc>
          </w:tr>
          <w:tr w:rsidR="00AC504E" w:rsidRPr="005405E8" w14:paraId="2578B279" w14:textId="77777777" w:rsidTr="005405E8">
            <w:tc>
              <w:tcPr>
                <w:tcW w:w="9494" w:type="dxa"/>
              </w:tcPr>
              <w:p w14:paraId="59A4E1D6" w14:textId="0F8B8441" w:rsidR="00AC504E" w:rsidRPr="00C95665" w:rsidRDefault="00AC504E" w:rsidP="00BA0E63">
                <w:pPr>
                  <w:tabs>
                    <w:tab w:val="left" w:pos="709"/>
                  </w:tabs>
                  <w:spacing w:after="240"/>
                  <w:ind w:right="-993"/>
                  <w:rPr>
                    <w:rFonts w:ascii="Verdana" w:eastAsia="Times New Roman" w:hAnsi="Verdana" w:cs="Arial"/>
                    <w:sz w:val="20"/>
                    <w:szCs w:val="20"/>
                  </w:rPr>
                </w:pPr>
                <w:r w:rsidRPr="00C95665">
                  <w:rPr>
                    <w:rFonts w:ascii="Verdana" w:eastAsia="Times New Roman" w:hAnsi="Verdana" w:cs="Arial"/>
                    <w:sz w:val="20"/>
                    <w:szCs w:val="20"/>
                  </w:rPr>
                  <w:t>ADDRESS</w:t>
                </w:r>
                <w:r w:rsidR="00C95665" w:rsidRPr="00C95665">
                  <w:rPr>
                    <w:rFonts w:ascii="Verdana" w:eastAsia="Times New Roman" w:hAnsi="Verdana" w:cs="Arial"/>
                    <w:sz w:val="20"/>
                    <w:szCs w:val="20"/>
                  </w:rPr>
                  <w:t xml:space="preserve"> </w:t>
                </w:r>
                <w:r w:rsidR="00C95665" w:rsidRPr="00C95665">
                  <w:rPr>
                    <w:rFonts w:ascii="Verdana" w:hAnsi="Verdana"/>
                    <w:sz w:val="20"/>
                    <w:szCs w:val="20"/>
                  </w:rPr>
                  <w:t xml:space="preserve">Gradisca d’Isonzo via Roma n 7 (GO) </w:t>
                </w:r>
                <w:proofErr w:type="spellStart"/>
                <w:r w:rsidR="00C95665" w:rsidRPr="00C95665">
                  <w:rPr>
                    <w:rFonts w:ascii="Verdana" w:hAnsi="Verdana"/>
                    <w:sz w:val="20"/>
                    <w:szCs w:val="20"/>
                  </w:rPr>
                  <w:t>Italy</w:t>
                </w:r>
                <w:proofErr w:type="spellEnd"/>
              </w:p>
            </w:tc>
          </w:tr>
          <w:tr w:rsidR="00845CF5" w:rsidRPr="00C307D6" w14:paraId="6280846E" w14:textId="77777777" w:rsidTr="005405E8">
            <w:tc>
              <w:tcPr>
                <w:tcW w:w="9494" w:type="dxa"/>
              </w:tcPr>
              <w:p w14:paraId="22639CBB" w14:textId="102C3A2C" w:rsidR="00845CF5" w:rsidRPr="00C95665" w:rsidRDefault="00845CF5" w:rsidP="00BA0E63">
                <w:pPr>
                  <w:tabs>
                    <w:tab w:val="left" w:pos="709"/>
                  </w:tabs>
                  <w:spacing w:after="240"/>
                  <w:ind w:right="-993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EMAIL</w:t>
                </w:r>
                <w:r w:rsidR="00C95665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 </w:t>
                </w:r>
                <w:hyperlink r:id="rId11" w:history="1">
                  <w:r w:rsidR="00C95665" w:rsidRPr="00C95665">
                    <w:rPr>
                      <w:rStyle w:val="Hyperlink"/>
                      <w:rFonts w:ascii="Lucida Sans Unicode" w:hAnsi="Lucida Sans Unicode" w:cs="Lucida Sans Unicode"/>
                      <w:sz w:val="20"/>
                      <w:szCs w:val="20"/>
                      <w:shd w:val="clear" w:color="auto" w:fill="FFFFFF"/>
                      <w:lang w:val="en-GB"/>
                    </w:rPr>
                    <w:t>marco.fragiacomo@goiss.it</w:t>
                  </w:r>
                </w:hyperlink>
                <w:r w:rsidR="00C95665">
                  <w:rPr>
                    <w:rFonts w:ascii="Lucida Sans Unicode" w:hAnsi="Lucida Sans Unicode" w:cs="Lucida Sans Unicode"/>
                    <w:b/>
                    <w:bCs/>
                    <w:color w:val="565555"/>
                    <w:sz w:val="20"/>
                    <w:szCs w:val="20"/>
                    <w:shd w:val="clear" w:color="auto" w:fill="FFFFFF"/>
                    <w:lang w:val="en-GB"/>
                  </w:rPr>
                  <w:t xml:space="preserve"> </w:t>
                </w:r>
              </w:p>
            </w:tc>
          </w:tr>
          <w:tr w:rsidR="00845CF5" w:rsidRPr="00C307D6" w14:paraId="03B8F00E" w14:textId="77777777" w:rsidTr="005405E8">
            <w:tc>
              <w:tcPr>
                <w:tcW w:w="9494" w:type="dxa"/>
              </w:tcPr>
              <w:p w14:paraId="77654946" w14:textId="2B301011" w:rsidR="00845CF5" w:rsidRDefault="00845CF5" w:rsidP="00BA0E63">
                <w:pPr>
                  <w:tabs>
                    <w:tab w:val="left" w:pos="709"/>
                  </w:tabs>
                  <w:spacing w:after="240"/>
                  <w:ind w:right="-993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WEBSITE</w:t>
                </w:r>
                <w:r w:rsidR="00C95665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</w:t>
                </w:r>
                <w:hyperlink r:id="rId12" w:history="1">
                  <w:r w:rsidR="00C95665" w:rsidRPr="00754B95">
                    <w:rPr>
                      <w:rStyle w:val="Hyperlink"/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t>http://bem.goiss.it/</w:t>
                  </w:r>
                </w:hyperlink>
                <w:r w:rsidR="00C95665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tr>
        </w:tbl>
        <w:p w14:paraId="68DDF2AB" w14:textId="77777777" w:rsidR="005405E8" w:rsidRPr="00845CF5" w:rsidRDefault="005405E8" w:rsidP="00BA0E63">
          <w:pPr>
            <w:tabs>
              <w:tab w:val="left" w:pos="709"/>
            </w:tabs>
            <w:spacing w:after="240" w:line="240" w:lineRule="auto"/>
            <w:ind w:left="-142" w:right="-993"/>
            <w:rPr>
              <w:rFonts w:ascii="Verdana" w:eastAsia="Times New Roman" w:hAnsi="Verdana" w:cs="Arial"/>
              <w:b/>
              <w:color w:val="002060"/>
              <w:sz w:val="24"/>
              <w:szCs w:val="24"/>
              <w:lang w:val="en-GB"/>
            </w:rPr>
          </w:pPr>
        </w:p>
        <w:tbl>
          <w:tblPr>
            <w:tblStyle w:val="TableGrid"/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9494"/>
          </w:tblGrid>
          <w:tr w:rsidR="00845CF5" w:rsidRPr="005405E8" w14:paraId="72B7905E" w14:textId="77777777" w:rsidTr="005178D6">
            <w:tc>
              <w:tcPr>
                <w:tcW w:w="9494" w:type="dxa"/>
              </w:tcPr>
              <w:p w14:paraId="25B3830F" w14:textId="77777777" w:rsidR="00845CF5" w:rsidRPr="00AC504E" w:rsidRDefault="00845CF5" w:rsidP="005178D6">
                <w:pPr>
                  <w:tabs>
                    <w:tab w:val="left" w:pos="709"/>
                  </w:tabs>
                  <w:spacing w:after="240"/>
                  <w:ind w:right="-993"/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</w:pPr>
                <w:r w:rsidRPr="00AC504E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 xml:space="preserve">ORGANISATION </w:t>
                </w:r>
                <w:r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>2</w:t>
                </w:r>
              </w:p>
            </w:tc>
          </w:tr>
          <w:tr w:rsidR="00845CF5" w:rsidRPr="005405E8" w14:paraId="7D3E638D" w14:textId="77777777" w:rsidTr="005178D6">
            <w:tc>
              <w:tcPr>
                <w:tcW w:w="9494" w:type="dxa"/>
              </w:tcPr>
              <w:p w14:paraId="072A4FA7" w14:textId="77777777" w:rsidR="00845CF5" w:rsidRPr="005405E8" w:rsidRDefault="00845CF5" w:rsidP="005178D6">
                <w:pPr>
                  <w:tabs>
                    <w:tab w:val="left" w:pos="709"/>
                  </w:tabs>
                  <w:spacing w:after="240"/>
                  <w:ind w:right="-993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TYPE OF ORGANISATION</w:t>
                </w:r>
                <w:r>
                  <w:rPr>
                    <w:rStyle w:val="FootnoteReference"/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footnoteReference w:id="2"/>
                </w:r>
              </w:p>
            </w:tc>
          </w:tr>
          <w:tr w:rsidR="00845CF5" w:rsidRPr="005405E8" w14:paraId="46D29E12" w14:textId="77777777" w:rsidTr="005178D6">
            <w:tc>
              <w:tcPr>
                <w:tcW w:w="9494" w:type="dxa"/>
              </w:tcPr>
              <w:p w14:paraId="5D7E06AA" w14:textId="77777777" w:rsidR="00845CF5" w:rsidRDefault="00845CF5" w:rsidP="005178D6">
                <w:pPr>
                  <w:tabs>
                    <w:tab w:val="left" w:pos="709"/>
                  </w:tabs>
                  <w:spacing w:after="240"/>
                  <w:ind w:right="-993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COUNTRY</w:t>
                </w:r>
              </w:p>
            </w:tc>
          </w:tr>
          <w:tr w:rsidR="00845CF5" w:rsidRPr="005405E8" w14:paraId="39767175" w14:textId="77777777" w:rsidTr="005178D6">
            <w:tc>
              <w:tcPr>
                <w:tcW w:w="9494" w:type="dxa"/>
              </w:tcPr>
              <w:p w14:paraId="1906EB1D" w14:textId="77777777" w:rsidR="00845CF5" w:rsidRDefault="00845CF5" w:rsidP="005178D6">
                <w:pPr>
                  <w:tabs>
                    <w:tab w:val="left" w:pos="709"/>
                  </w:tabs>
                  <w:spacing w:after="240"/>
                  <w:ind w:right="-993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NAME OF THE ORGANISATION</w:t>
                </w:r>
              </w:p>
            </w:tc>
          </w:tr>
          <w:tr w:rsidR="00845CF5" w:rsidRPr="005405E8" w14:paraId="52B45BD3" w14:textId="77777777" w:rsidTr="005178D6">
            <w:tc>
              <w:tcPr>
                <w:tcW w:w="9494" w:type="dxa"/>
              </w:tcPr>
              <w:p w14:paraId="0FEB58A5" w14:textId="77777777" w:rsidR="00845CF5" w:rsidRDefault="00845CF5" w:rsidP="005178D6">
                <w:pPr>
                  <w:tabs>
                    <w:tab w:val="left" w:pos="709"/>
                  </w:tabs>
                  <w:spacing w:after="240"/>
                  <w:ind w:right="-993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ADDRESS</w:t>
                </w:r>
              </w:p>
            </w:tc>
          </w:tr>
          <w:tr w:rsidR="00845CF5" w:rsidRPr="005405E8" w14:paraId="12F83AE2" w14:textId="77777777" w:rsidTr="005178D6">
            <w:tc>
              <w:tcPr>
                <w:tcW w:w="9494" w:type="dxa"/>
              </w:tcPr>
              <w:p w14:paraId="6C339C18" w14:textId="77777777" w:rsidR="00845CF5" w:rsidRDefault="00845CF5" w:rsidP="005178D6">
                <w:pPr>
                  <w:tabs>
                    <w:tab w:val="left" w:pos="709"/>
                  </w:tabs>
                  <w:spacing w:after="240"/>
                  <w:ind w:right="-993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lastRenderedPageBreak/>
                  <w:t>EMAIL</w:t>
                </w:r>
              </w:p>
            </w:tc>
          </w:tr>
          <w:tr w:rsidR="00845CF5" w:rsidRPr="005405E8" w14:paraId="54E058B1" w14:textId="77777777" w:rsidTr="005178D6">
            <w:tc>
              <w:tcPr>
                <w:tcW w:w="9494" w:type="dxa"/>
              </w:tcPr>
              <w:p w14:paraId="57F7B4CF" w14:textId="77777777" w:rsidR="00845CF5" w:rsidRDefault="00845CF5" w:rsidP="005178D6">
                <w:pPr>
                  <w:tabs>
                    <w:tab w:val="left" w:pos="709"/>
                  </w:tabs>
                  <w:spacing w:after="240"/>
                  <w:ind w:right="-993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WEBSITE</w:t>
                </w:r>
              </w:p>
            </w:tc>
          </w:tr>
        </w:tbl>
        <w:p w14:paraId="3DB762EE" w14:textId="77777777" w:rsidR="00845CF5" w:rsidRPr="00845CF5" w:rsidRDefault="00845CF5" w:rsidP="00BA0E63">
          <w:pPr>
            <w:tabs>
              <w:tab w:val="left" w:pos="709"/>
            </w:tabs>
            <w:spacing w:after="240" w:line="240" w:lineRule="auto"/>
            <w:ind w:left="-142" w:right="-993"/>
            <w:rPr>
              <w:rFonts w:ascii="Verdana" w:eastAsia="Times New Roman" w:hAnsi="Verdana" w:cs="Arial"/>
              <w:b/>
              <w:color w:val="002060"/>
              <w:sz w:val="24"/>
              <w:szCs w:val="24"/>
              <w:lang w:val="en-GB"/>
            </w:rPr>
          </w:pPr>
        </w:p>
        <w:p w14:paraId="022390C7" w14:textId="77777777" w:rsidR="00845CF5" w:rsidRDefault="00845CF5" w:rsidP="00BA0E63">
          <w:pPr>
            <w:spacing w:after="240" w:line="240" w:lineRule="auto"/>
            <w:jc w:val="center"/>
            <w:rPr>
              <w:rFonts w:ascii="Verdana" w:eastAsia="Times New Roman" w:hAnsi="Verdana" w:cs="Calibri"/>
              <w:b/>
              <w:color w:val="002060"/>
              <w:sz w:val="28"/>
              <w:szCs w:val="20"/>
              <w:lang w:val="en-GB"/>
            </w:rPr>
          </w:pPr>
        </w:p>
        <w:p w14:paraId="2975DC24" w14:textId="77777777" w:rsidR="003D060E" w:rsidRDefault="003D060E" w:rsidP="003D060E">
          <w:pPr>
            <w:tabs>
              <w:tab w:val="left" w:pos="709"/>
            </w:tabs>
            <w:spacing w:after="240" w:line="240" w:lineRule="auto"/>
            <w:ind w:left="-142" w:right="-285"/>
            <w:rPr>
              <w:rFonts w:ascii="Verdana" w:eastAsia="Times New Roman" w:hAnsi="Verdana" w:cs="Arial"/>
              <w:b/>
              <w:color w:val="002060"/>
              <w:sz w:val="36"/>
              <w:szCs w:val="36"/>
              <w:lang w:val="en-GB"/>
            </w:rPr>
          </w:pPr>
          <w:r>
            <w:rPr>
              <w:rFonts w:ascii="Verdana" w:eastAsia="Times New Roman" w:hAnsi="Verdana" w:cs="Arial"/>
              <w:b/>
              <w:color w:val="002060"/>
              <w:sz w:val="36"/>
              <w:szCs w:val="36"/>
              <w:lang w:val="en-GB"/>
            </w:rPr>
            <w:t>DESCRIPTION OF THE MODULE</w:t>
          </w:r>
        </w:p>
        <w:tbl>
          <w:tblPr>
            <w:tblStyle w:val="TableGrid"/>
            <w:tblW w:w="0" w:type="auto"/>
            <w:tblInd w:w="-142" w:type="dxa"/>
            <w:tblCellMar>
              <w:left w:w="60" w:type="dxa"/>
              <w:right w:w="60" w:type="dxa"/>
            </w:tblCellMar>
            <w:tblLook w:val="04A0" w:firstRow="1" w:lastRow="0" w:firstColumn="1" w:lastColumn="0" w:noHBand="0" w:noVBand="1"/>
          </w:tblPr>
          <w:tblGrid>
            <w:gridCol w:w="1762"/>
            <w:gridCol w:w="7732"/>
          </w:tblGrid>
          <w:tr w:rsidR="005259A0" w:rsidRPr="005259A0" w14:paraId="3DA469FB" w14:textId="77777777" w:rsidTr="00710B8F">
            <w:tc>
              <w:tcPr>
                <w:tcW w:w="1762" w:type="dxa"/>
              </w:tcPr>
              <w:p w14:paraId="298B0D40" w14:textId="77777777" w:rsidR="005259A0" w:rsidRPr="00710B8F" w:rsidRDefault="005259A0" w:rsidP="003D060E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</w:pPr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>Title</w:t>
                </w:r>
              </w:p>
            </w:tc>
            <w:tc>
              <w:tcPr>
                <w:tcW w:w="7732" w:type="dxa"/>
              </w:tcPr>
              <w:p w14:paraId="56881542" w14:textId="01CB6BD1" w:rsidR="005259A0" w:rsidRPr="00C95665" w:rsidRDefault="00C95665" w:rsidP="003D060E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C95665">
                  <w:rPr>
                    <w:rFonts w:ascii="Verdana" w:hAnsi="Verdana"/>
                    <w:b/>
                    <w:sz w:val="20"/>
                    <w:szCs w:val="20"/>
                    <w:lang w:val="en-GB"/>
                  </w:rPr>
                  <w:t>The Maritime Navigation</w:t>
                </w:r>
              </w:p>
            </w:tc>
          </w:tr>
          <w:tr w:rsidR="00C95665" w:rsidRPr="00C307D6" w14:paraId="52240BE5" w14:textId="77777777" w:rsidTr="00710B8F">
            <w:tc>
              <w:tcPr>
                <w:tcW w:w="1762" w:type="dxa"/>
              </w:tcPr>
              <w:p w14:paraId="67829653" w14:textId="77777777" w:rsidR="00C95665" w:rsidRPr="00710B8F" w:rsidRDefault="00C95665" w:rsidP="00C95665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</w:pPr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 xml:space="preserve">Reference Qualification </w:t>
                </w:r>
              </w:p>
            </w:tc>
            <w:tc>
              <w:tcPr>
                <w:tcW w:w="7732" w:type="dxa"/>
              </w:tcPr>
              <w:p w14:paraId="4744B259" w14:textId="77777777" w:rsidR="00AC7C46" w:rsidRDefault="00C95665" w:rsidP="00C95665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>STCW Convention e STCW Code (part A) 2010 Manila amendments.  A-II/1</w:t>
                </w:r>
              </w:p>
              <w:p w14:paraId="17CDEDAF" w14:textId="317AD214" w:rsidR="00C95665" w:rsidRPr="00C95665" w:rsidRDefault="00C95665" w:rsidP="00C95665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>of the STCW Code</w:t>
                </w:r>
              </w:p>
            </w:tc>
          </w:tr>
          <w:tr w:rsidR="005259A0" w:rsidRPr="005259A0" w14:paraId="2F92F1AC" w14:textId="77777777" w:rsidTr="00710B8F">
            <w:tc>
              <w:tcPr>
                <w:tcW w:w="1762" w:type="dxa"/>
              </w:tcPr>
              <w:p w14:paraId="4BE9284F" w14:textId="77777777" w:rsidR="005259A0" w:rsidRPr="00710B8F" w:rsidRDefault="005259A0" w:rsidP="003D060E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</w:pPr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>EQF level</w:t>
                </w:r>
              </w:p>
            </w:tc>
            <w:tc>
              <w:tcPr>
                <w:tcW w:w="7732" w:type="dxa"/>
              </w:tcPr>
              <w:p w14:paraId="4ABC298D" w14:textId="002289C4" w:rsidR="005259A0" w:rsidRPr="00C95665" w:rsidRDefault="00C95665" w:rsidP="005259A0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sz w:val="20"/>
                    <w:szCs w:val="20"/>
                  </w:rPr>
                </w:pPr>
                <w:r w:rsidRPr="00C95665">
                  <w:rPr>
                    <w:rFonts w:ascii="Verdana" w:eastAsia="Times New Roman" w:hAnsi="Verdana" w:cs="Arial"/>
                    <w:sz w:val="20"/>
                    <w:szCs w:val="20"/>
                  </w:rPr>
                  <w:t>4</w:t>
                </w:r>
              </w:p>
            </w:tc>
          </w:tr>
          <w:tr w:rsidR="005259A0" w:rsidRPr="00C307D6" w14:paraId="7755BB8F" w14:textId="77777777" w:rsidTr="00710B8F">
            <w:tc>
              <w:tcPr>
                <w:tcW w:w="1762" w:type="dxa"/>
              </w:tcPr>
              <w:p w14:paraId="334E1918" w14:textId="77777777" w:rsidR="005259A0" w:rsidRPr="00710B8F" w:rsidRDefault="00AA285D" w:rsidP="003D060E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</w:pPr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>Learning outcomes: KNOWLEDGE</w:t>
                </w:r>
              </w:p>
            </w:tc>
            <w:tc>
              <w:tcPr>
                <w:tcW w:w="7732" w:type="dxa"/>
              </w:tcPr>
              <w:p w14:paraId="76F9DB6D" w14:textId="3544A030" w:rsidR="00C95665" w:rsidRPr="00C95665" w:rsidRDefault="00C95665" w:rsidP="00C95665">
                <w:pPr>
                  <w:pStyle w:val="Pa37"/>
                  <w:jc w:val="both"/>
                  <w:rPr>
                    <w:rFonts w:ascii="Verdana" w:eastAsia="Arial Unicode MS" w:hAnsi="Verdana" w:cs="Calibri"/>
                    <w:sz w:val="20"/>
                    <w:szCs w:val="20"/>
                    <w:lang w:val="en-GB" w:eastAsia="ar-SA"/>
                  </w:rPr>
                </w:pPr>
                <w:r w:rsidRPr="00C95665">
                  <w:rPr>
                    <w:rFonts w:ascii="Verdana" w:eastAsia="Arial Unicode MS" w:hAnsi="Verdana" w:cs="Calibri"/>
                    <w:sz w:val="20"/>
                    <w:szCs w:val="20"/>
                    <w:lang w:val="en-GB" w:eastAsia="ar-SA"/>
                  </w:rPr>
                  <w:t>At the end of the module/unit the learner will have been exposed to the following:</w:t>
                </w:r>
              </w:p>
              <w:p w14:paraId="28C7A716" w14:textId="77777777" w:rsidR="00C95665" w:rsidRPr="00C95665" w:rsidRDefault="00C95665" w:rsidP="00C95665">
                <w:pPr>
                  <w:spacing w:line="100" w:lineRule="atLeast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</w:p>
              <w:p w14:paraId="6A306FDA" w14:textId="00799B7F" w:rsidR="00C95665" w:rsidRPr="00C95665" w:rsidRDefault="00C95665" w:rsidP="00C95665">
                <w:pPr>
                  <w:spacing w:line="100" w:lineRule="atLeast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>1</w:t>
                </w:r>
                <w:r w:rsidRPr="00C95665">
                  <w:rPr>
                    <w:rFonts w:ascii="Verdana" w:hAnsi="Verdana"/>
                    <w:b/>
                    <w:sz w:val="20"/>
                    <w:szCs w:val="20"/>
                    <w:lang w:val="en-GB"/>
                  </w:rPr>
                  <w:t>.</w:t>
                </w:r>
                <w:r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>1 knowledge of the general problems of maritime navigation</w:t>
                </w:r>
              </w:p>
              <w:p w14:paraId="5F3FE1C6" w14:textId="544F0824" w:rsidR="00C95665" w:rsidRPr="00C95665" w:rsidRDefault="00C95665" w:rsidP="00C95665">
                <w:pPr>
                  <w:spacing w:line="100" w:lineRule="atLeast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>1.2 knowledge of the main methods of traditional navigation</w:t>
                </w:r>
              </w:p>
              <w:p w14:paraId="30C55221" w14:textId="76F81EF9" w:rsidR="00C95665" w:rsidRDefault="00C95665" w:rsidP="00C95665">
                <w:pPr>
                  <w:spacing w:line="100" w:lineRule="atLeast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>1.3 knowledge of the main tools of traditional navigation</w:t>
                </w:r>
              </w:p>
              <w:p w14:paraId="4D02156C" w14:textId="26028843" w:rsidR="00E54709" w:rsidRDefault="00E54709" w:rsidP="00C95665">
                <w:pPr>
                  <w:spacing w:line="100" w:lineRule="atLeast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>
                  <w:rPr>
                    <w:rFonts w:ascii="Verdana" w:hAnsi="Verdana"/>
                    <w:sz w:val="20"/>
                    <w:szCs w:val="20"/>
                    <w:lang w:val="en-GB"/>
                  </w:rPr>
                  <w:t>1.4 knowledge of the main concepts of science of navigation</w:t>
                </w:r>
              </w:p>
              <w:p w14:paraId="4A3244B0" w14:textId="51EF6DDB" w:rsidR="00E54709" w:rsidRDefault="00E54709" w:rsidP="00C95665">
                <w:pPr>
                  <w:spacing w:line="100" w:lineRule="atLeast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>
                  <w:rPr>
                    <w:rFonts w:ascii="Verdana" w:hAnsi="Verdana"/>
                    <w:sz w:val="20"/>
                    <w:szCs w:val="20"/>
                    <w:lang w:val="en-GB"/>
                  </w:rPr>
                  <w:t>1.5 knowledge of the basic safety prescriptions on board</w:t>
                </w:r>
              </w:p>
              <w:p w14:paraId="69565567" w14:textId="77777777" w:rsidR="00444951" w:rsidRPr="00C95665" w:rsidRDefault="00444951" w:rsidP="00C95665">
                <w:pPr>
                  <w:spacing w:line="100" w:lineRule="atLeast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</w:p>
              <w:p w14:paraId="1CEC96BB" w14:textId="299D89D7" w:rsidR="00C95665" w:rsidRPr="00C95665" w:rsidRDefault="00C95665" w:rsidP="00C95665">
                <w:pPr>
                  <w:spacing w:line="100" w:lineRule="atLeast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>2.1 knowledge of the main system of integrated navigation</w:t>
                </w:r>
              </w:p>
              <w:p w14:paraId="3AEC08E1" w14:textId="380F6ECE" w:rsidR="00E54709" w:rsidRDefault="00C95665" w:rsidP="00E54709">
                <w:pPr>
                  <w:tabs>
                    <w:tab w:val="left" w:pos="709"/>
                  </w:tabs>
                  <w:ind w:right="-284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 xml:space="preserve">2.2 </w:t>
                </w:r>
                <w:r w:rsidR="00E54709">
                  <w:rPr>
                    <w:rFonts w:ascii="Verdana" w:hAnsi="Verdana"/>
                    <w:sz w:val="20"/>
                    <w:szCs w:val="20"/>
                    <w:lang w:val="en-GB"/>
                  </w:rPr>
                  <w:t>knowledge of the main methods and tools of maritime radio communication</w:t>
                </w:r>
              </w:p>
              <w:p w14:paraId="56257DBE" w14:textId="195B921C" w:rsidR="005259A0" w:rsidRPr="00C95665" w:rsidRDefault="00E54709" w:rsidP="00C95665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Verdana" w:hAnsi="Verdana"/>
                    <w:sz w:val="20"/>
                    <w:szCs w:val="20"/>
                    <w:lang w:val="en-GB"/>
                  </w:rPr>
                  <w:t xml:space="preserve">2.3 </w:t>
                </w:r>
                <w:r w:rsidR="00C95665"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>knowledge of the principles of operation of the GPS system</w:t>
                </w:r>
              </w:p>
            </w:tc>
          </w:tr>
          <w:tr w:rsidR="00C95665" w:rsidRPr="00E66857" w14:paraId="4B9A0DD9" w14:textId="77777777" w:rsidTr="00710B8F">
            <w:tc>
              <w:tcPr>
                <w:tcW w:w="1762" w:type="dxa"/>
              </w:tcPr>
              <w:p w14:paraId="2345E837" w14:textId="77777777" w:rsidR="00C95665" w:rsidRDefault="00C95665" w:rsidP="00B275EC">
                <w:pPr>
                  <w:tabs>
                    <w:tab w:val="left" w:pos="709"/>
                  </w:tabs>
                  <w:ind w:right="-284"/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</w:pPr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 xml:space="preserve">Learning outcomes: </w:t>
                </w:r>
                <w:r w:rsidR="00B275EC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>KEY COMPETENCIES</w:t>
                </w:r>
              </w:p>
              <w:p w14:paraId="5C696B4F" w14:textId="77777777" w:rsidR="00B275EC" w:rsidRDefault="00B275EC" w:rsidP="00B275EC">
                <w:pPr>
                  <w:tabs>
                    <w:tab w:val="left" w:pos="709"/>
                  </w:tabs>
                  <w:ind w:right="-284"/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lastRenderedPageBreak/>
                  <w:t>According to</w:t>
                </w:r>
              </w:p>
              <w:p w14:paraId="4462F5AD" w14:textId="77C6EA9C" w:rsidR="00B275EC" w:rsidRDefault="00B275EC" w:rsidP="00B275EC">
                <w:pPr>
                  <w:tabs>
                    <w:tab w:val="left" w:pos="709"/>
                  </w:tabs>
                  <w:ind w:right="-284"/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>The ECVET</w:t>
                </w:r>
              </w:p>
              <w:p w14:paraId="25234F65" w14:textId="608389ED" w:rsidR="00B275EC" w:rsidRDefault="00B275EC" w:rsidP="00B275EC">
                <w:pPr>
                  <w:tabs>
                    <w:tab w:val="left" w:pos="709"/>
                  </w:tabs>
                  <w:ind w:right="-284"/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>Manual</w:t>
                </w:r>
              </w:p>
              <w:p w14:paraId="314F3CCA" w14:textId="0453AF3E" w:rsidR="00B275EC" w:rsidRDefault="00B275EC" w:rsidP="00B275EC">
                <w:pPr>
                  <w:tabs>
                    <w:tab w:val="left" w:pos="709"/>
                  </w:tabs>
                  <w:ind w:right="-284"/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>Principles (EU</w:t>
                </w:r>
              </w:p>
              <w:p w14:paraId="19769BF1" w14:textId="449A65B7" w:rsidR="00B275EC" w:rsidRDefault="00B275EC" w:rsidP="00B275EC">
                <w:pPr>
                  <w:tabs>
                    <w:tab w:val="left" w:pos="709"/>
                  </w:tabs>
                  <w:ind w:right="-284"/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>Rec. 2018/C/189</w:t>
                </w:r>
                <w:r w:rsidR="0018340C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>/01</w:t>
                </w:r>
              </w:p>
              <w:p w14:paraId="2F095F7A" w14:textId="7C5AD9D0" w:rsidR="00B275EC" w:rsidRPr="00710B8F" w:rsidRDefault="00B275EC" w:rsidP="00C95665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</w:pPr>
              </w:p>
            </w:tc>
            <w:tc>
              <w:tcPr>
                <w:tcW w:w="7732" w:type="dxa"/>
              </w:tcPr>
              <w:p w14:paraId="0326F3A9" w14:textId="4FDA299F" w:rsidR="00C95665" w:rsidRDefault="00C95665" w:rsidP="00C95665">
                <w:pPr>
                  <w:spacing w:line="100" w:lineRule="atLeast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lastRenderedPageBreak/>
                  <w:t>at the end of the module the learner will have mastered the following skill</w:t>
                </w:r>
                <w:r w:rsidR="00E54709">
                  <w:rPr>
                    <w:rFonts w:ascii="Verdana" w:hAnsi="Verdana"/>
                    <w:sz w:val="20"/>
                    <w:szCs w:val="20"/>
                    <w:lang w:val="en-GB"/>
                  </w:rPr>
                  <w:t>s</w:t>
                </w:r>
                <w:r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>:</w:t>
                </w:r>
              </w:p>
              <w:p w14:paraId="7F7BA93A" w14:textId="77777777" w:rsidR="00AC7C46" w:rsidRDefault="00AC7C46" w:rsidP="00C95665">
                <w:pPr>
                  <w:spacing w:line="100" w:lineRule="atLeast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</w:p>
              <w:p w14:paraId="51BD481C" w14:textId="3CE0165A" w:rsidR="00B275EC" w:rsidRDefault="00B275EC" w:rsidP="00C95665">
                <w:pPr>
                  <w:spacing w:line="100" w:lineRule="atLeast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>
                  <w:rPr>
                    <w:rFonts w:ascii="Verdana" w:hAnsi="Verdana"/>
                    <w:sz w:val="20"/>
                    <w:szCs w:val="20"/>
                    <w:lang w:val="en-GB"/>
                  </w:rPr>
                  <w:lastRenderedPageBreak/>
                  <w:t xml:space="preserve">2.1 </w:t>
                </w:r>
                <w:r w:rsidRPr="001B5B2D">
                  <w:rPr>
                    <w:rFonts w:ascii="Verdana" w:hAnsi="Verdana"/>
                    <w:b/>
                    <w:bCs/>
                    <w:sz w:val="20"/>
                    <w:szCs w:val="20"/>
                    <w:lang w:val="en-GB"/>
                  </w:rPr>
                  <w:t>Applying knowledge and understanding</w:t>
                </w:r>
              </w:p>
              <w:p w14:paraId="7BC64C70" w14:textId="4DD3380C" w:rsidR="00B275EC" w:rsidRDefault="00B275EC" w:rsidP="00C95665">
                <w:pPr>
                  <w:spacing w:line="100" w:lineRule="atLeast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>
                  <w:rPr>
                    <w:rFonts w:ascii="Verdana" w:hAnsi="Verdana"/>
                    <w:sz w:val="20"/>
                    <w:szCs w:val="20"/>
                    <w:lang w:val="en-GB"/>
                  </w:rPr>
                  <w:t>The learner will be able to:</w:t>
                </w:r>
              </w:p>
              <w:p w14:paraId="09B06B3A" w14:textId="77777777" w:rsidR="0018340C" w:rsidRPr="00C95665" w:rsidRDefault="0018340C" w:rsidP="0018340C">
                <w:pPr>
                  <w:spacing w:line="100" w:lineRule="atLeast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>- determin</w:t>
                </w:r>
                <w:r>
                  <w:rPr>
                    <w:rFonts w:ascii="Verdana" w:hAnsi="Verdana"/>
                    <w:sz w:val="20"/>
                    <w:szCs w:val="20"/>
                    <w:lang w:val="en-GB"/>
                  </w:rPr>
                  <w:t xml:space="preserve">e </w:t>
                </w:r>
                <w:r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>the position at sea</w:t>
                </w:r>
                <w:r>
                  <w:rPr>
                    <w:rFonts w:ascii="Verdana" w:hAnsi="Verdana"/>
                    <w:sz w:val="20"/>
                    <w:szCs w:val="20"/>
                    <w:lang w:val="en-GB"/>
                  </w:rPr>
                  <w:t xml:space="preserve"> of the ship</w:t>
                </w:r>
              </w:p>
              <w:p w14:paraId="500E4E7C" w14:textId="77777777" w:rsidR="0018340C" w:rsidRPr="00C95665" w:rsidRDefault="0018340C" w:rsidP="0018340C">
                <w:pPr>
                  <w:spacing w:line="100" w:lineRule="atLeast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 xml:space="preserve">- </w:t>
                </w:r>
                <w:r>
                  <w:rPr>
                    <w:rFonts w:ascii="Verdana" w:hAnsi="Verdana"/>
                    <w:sz w:val="20"/>
                    <w:szCs w:val="20"/>
                    <w:lang w:val="en-GB"/>
                  </w:rPr>
                  <w:t>knowledge of</w:t>
                </w:r>
                <w:r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 xml:space="preserve"> the various methods for determining the position at sea</w:t>
                </w:r>
                <w:r>
                  <w:rPr>
                    <w:rFonts w:ascii="Verdana" w:hAnsi="Verdana"/>
                    <w:sz w:val="20"/>
                    <w:szCs w:val="20"/>
                    <w:lang w:val="en-GB"/>
                  </w:rPr>
                  <w:t xml:space="preserve"> of the ship</w:t>
                </w:r>
              </w:p>
              <w:p w14:paraId="4FE5D0A6" w14:textId="77777777" w:rsidR="0018340C" w:rsidRPr="00C95665" w:rsidRDefault="0018340C" w:rsidP="0018340C">
                <w:pPr>
                  <w:spacing w:line="100" w:lineRule="atLeast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 xml:space="preserve">- </w:t>
                </w:r>
                <w:r>
                  <w:rPr>
                    <w:rFonts w:ascii="Verdana" w:hAnsi="Verdana"/>
                    <w:sz w:val="20"/>
                    <w:szCs w:val="20"/>
                    <w:lang w:val="en-GB"/>
                  </w:rPr>
                  <w:t>knowledge of</w:t>
                </w:r>
                <w:r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 xml:space="preserve"> the various systems that allow the determination of the position at sea</w:t>
                </w:r>
                <w:r>
                  <w:rPr>
                    <w:rFonts w:ascii="Verdana" w:hAnsi="Verdana"/>
                    <w:sz w:val="20"/>
                    <w:szCs w:val="20"/>
                    <w:lang w:val="en-GB"/>
                  </w:rPr>
                  <w:t xml:space="preserve"> and use of the devices</w:t>
                </w:r>
              </w:p>
              <w:p w14:paraId="6C94CD2F" w14:textId="0D2E45A2" w:rsidR="0018340C" w:rsidRDefault="0018340C" w:rsidP="0018340C">
                <w:pPr>
                  <w:spacing w:line="100" w:lineRule="atLeast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>
                  <w:rPr>
                    <w:rFonts w:ascii="Verdana" w:hAnsi="Verdana"/>
                    <w:sz w:val="20"/>
                    <w:szCs w:val="20"/>
                    <w:lang w:val="en-GB"/>
                  </w:rPr>
                  <w:t>- capacity to formulate a routine communication</w:t>
                </w:r>
              </w:p>
              <w:p w14:paraId="239079F0" w14:textId="77777777" w:rsidR="0018340C" w:rsidRPr="00C95665" w:rsidRDefault="0018340C" w:rsidP="0018340C">
                <w:pPr>
                  <w:spacing w:line="100" w:lineRule="atLeast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>
                  <w:rPr>
                    <w:rFonts w:ascii="Verdana" w:hAnsi="Verdana"/>
                    <w:sz w:val="20"/>
                    <w:szCs w:val="20"/>
                    <w:lang w:val="en-GB"/>
                  </w:rPr>
                  <w:t>- knowledge of main IMO regulations for maritime navigation</w:t>
                </w:r>
              </w:p>
              <w:p w14:paraId="78A2BB62" w14:textId="77777777" w:rsidR="0018340C" w:rsidRDefault="0018340C" w:rsidP="0018340C">
                <w:pPr>
                  <w:tabs>
                    <w:tab w:val="left" w:pos="709"/>
                  </w:tabs>
                  <w:ind w:right="-284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 xml:space="preserve">- </w:t>
                </w:r>
                <w:r>
                  <w:rPr>
                    <w:rFonts w:ascii="Verdana" w:hAnsi="Verdana"/>
                    <w:sz w:val="20"/>
                    <w:szCs w:val="20"/>
                    <w:lang w:val="en-GB"/>
                  </w:rPr>
                  <w:t>knowledge of</w:t>
                </w:r>
                <w:r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 xml:space="preserve"> the various methods of modern navigation</w:t>
                </w:r>
              </w:p>
              <w:p w14:paraId="138114F2" w14:textId="77777777" w:rsidR="0018340C" w:rsidRDefault="0018340C" w:rsidP="0018340C">
                <w:pPr>
                  <w:spacing w:line="100" w:lineRule="atLeast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 xml:space="preserve">- </w:t>
                </w:r>
                <w:r>
                  <w:rPr>
                    <w:rFonts w:ascii="Verdana" w:hAnsi="Verdana"/>
                    <w:sz w:val="20"/>
                    <w:szCs w:val="20"/>
                    <w:lang w:val="en-GB"/>
                  </w:rPr>
                  <w:t>basic knowledge of astronomical navigation and u</w:t>
                </w:r>
                <w:r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 xml:space="preserve">se </w:t>
                </w:r>
                <w:r>
                  <w:rPr>
                    <w:rFonts w:ascii="Verdana" w:hAnsi="Verdana"/>
                    <w:sz w:val="20"/>
                    <w:szCs w:val="20"/>
                    <w:lang w:val="en-GB"/>
                  </w:rPr>
                  <w:t xml:space="preserve">of </w:t>
                </w:r>
                <w:r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>a nautical chart</w:t>
                </w:r>
              </w:p>
              <w:p w14:paraId="5A0D552A" w14:textId="77777777" w:rsidR="0018340C" w:rsidRDefault="0018340C" w:rsidP="0018340C">
                <w:pPr>
                  <w:spacing w:line="100" w:lineRule="atLeast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>
                  <w:rPr>
                    <w:rFonts w:ascii="Verdana" w:hAnsi="Verdana"/>
                    <w:sz w:val="20"/>
                    <w:szCs w:val="20"/>
                    <w:lang w:val="en-GB"/>
                  </w:rPr>
                  <w:t>- ability in distinguishing and identifying various ship’s papers</w:t>
                </w:r>
              </w:p>
              <w:p w14:paraId="1AB78834" w14:textId="0DF0FB33" w:rsidR="00B275EC" w:rsidRDefault="00B275EC" w:rsidP="00C95665">
                <w:pPr>
                  <w:spacing w:line="100" w:lineRule="atLeast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</w:p>
              <w:p w14:paraId="70E191DD" w14:textId="754EBB50" w:rsidR="00B275EC" w:rsidRDefault="00B275EC" w:rsidP="00C95665">
                <w:pPr>
                  <w:spacing w:line="100" w:lineRule="atLeast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>
                  <w:rPr>
                    <w:rFonts w:ascii="Verdana" w:hAnsi="Verdana"/>
                    <w:sz w:val="20"/>
                    <w:szCs w:val="20"/>
                    <w:lang w:val="en-GB"/>
                  </w:rPr>
                  <w:t xml:space="preserve">2.2 </w:t>
                </w:r>
                <w:r w:rsidRPr="001B5B2D">
                  <w:rPr>
                    <w:rFonts w:ascii="Verdana" w:hAnsi="Verdana"/>
                    <w:b/>
                    <w:bCs/>
                    <w:sz w:val="20"/>
                    <w:szCs w:val="20"/>
                    <w:lang w:val="en-GB"/>
                  </w:rPr>
                  <w:t>Communication skills</w:t>
                </w:r>
              </w:p>
              <w:p w14:paraId="6874D123" w14:textId="1B217A72" w:rsidR="00B275EC" w:rsidRDefault="00B275EC" w:rsidP="00C95665">
                <w:pPr>
                  <w:spacing w:line="100" w:lineRule="atLeast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>
                  <w:rPr>
                    <w:rFonts w:ascii="Verdana" w:hAnsi="Verdana"/>
                    <w:sz w:val="20"/>
                    <w:szCs w:val="20"/>
                    <w:lang w:val="en-GB"/>
                  </w:rPr>
                  <w:t>The learner will be able to:</w:t>
                </w:r>
              </w:p>
              <w:p w14:paraId="055196EA" w14:textId="49320AEA" w:rsidR="001B5B2D" w:rsidRDefault="0018340C" w:rsidP="00C95665">
                <w:pPr>
                  <w:spacing w:line="100" w:lineRule="atLeast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>
                  <w:rPr>
                    <w:rFonts w:ascii="Verdana" w:hAnsi="Verdana"/>
                    <w:sz w:val="20"/>
                    <w:szCs w:val="20"/>
                    <w:lang w:val="en-GB"/>
                  </w:rPr>
                  <w:t xml:space="preserve">- </w:t>
                </w:r>
                <w:r w:rsidR="001B5B2D">
                  <w:rPr>
                    <w:rFonts w:ascii="Verdana" w:hAnsi="Verdana"/>
                    <w:sz w:val="20"/>
                    <w:szCs w:val="20"/>
                    <w:lang w:val="en-GB"/>
                  </w:rPr>
                  <w:t>interact in Foreign language</w:t>
                </w:r>
              </w:p>
              <w:p w14:paraId="47BC3A9D" w14:textId="672D2BE5" w:rsidR="00B275EC" w:rsidRDefault="001B5B2D" w:rsidP="00C95665">
                <w:pPr>
                  <w:spacing w:line="100" w:lineRule="atLeast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>
                  <w:rPr>
                    <w:rFonts w:ascii="Verdana" w:hAnsi="Verdana"/>
                    <w:sz w:val="20"/>
                    <w:szCs w:val="20"/>
                    <w:lang w:val="en-GB"/>
                  </w:rPr>
                  <w:t xml:space="preserve">- </w:t>
                </w:r>
                <w:r w:rsidR="0018340C">
                  <w:rPr>
                    <w:rFonts w:ascii="Verdana" w:hAnsi="Verdana"/>
                    <w:sz w:val="20"/>
                    <w:szCs w:val="20"/>
                    <w:lang w:val="en-GB"/>
                  </w:rPr>
                  <w:t>Describe the relevance of communication</w:t>
                </w:r>
              </w:p>
              <w:p w14:paraId="0AB28536" w14:textId="26EFADB8" w:rsidR="0018340C" w:rsidRDefault="0018340C" w:rsidP="00C95665">
                <w:pPr>
                  <w:spacing w:line="100" w:lineRule="atLeast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>
                  <w:rPr>
                    <w:rFonts w:ascii="Verdana" w:hAnsi="Verdana"/>
                    <w:sz w:val="20"/>
                    <w:szCs w:val="20"/>
                    <w:lang w:val="en-GB"/>
                  </w:rPr>
                  <w:t>- communicate information effectively and correctly using the radio devices</w:t>
                </w:r>
              </w:p>
              <w:p w14:paraId="2A786566" w14:textId="6AAF5A07" w:rsidR="00B275EC" w:rsidRDefault="00B275EC" w:rsidP="00C95665">
                <w:pPr>
                  <w:spacing w:line="100" w:lineRule="atLeast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</w:p>
              <w:p w14:paraId="379474FA" w14:textId="4E8AF1FB" w:rsidR="00B275EC" w:rsidRDefault="00B275EC" w:rsidP="00C95665">
                <w:pPr>
                  <w:spacing w:line="100" w:lineRule="atLeast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>
                  <w:rPr>
                    <w:rFonts w:ascii="Verdana" w:hAnsi="Verdana"/>
                    <w:sz w:val="20"/>
                    <w:szCs w:val="20"/>
                    <w:lang w:val="en-GB"/>
                  </w:rPr>
                  <w:t xml:space="preserve">2.3 </w:t>
                </w:r>
                <w:r w:rsidRPr="001B5B2D">
                  <w:rPr>
                    <w:rFonts w:ascii="Verdana" w:hAnsi="Verdana"/>
                    <w:b/>
                    <w:bCs/>
                    <w:sz w:val="20"/>
                    <w:szCs w:val="20"/>
                    <w:lang w:val="en-GB"/>
                  </w:rPr>
                  <w:t>Judgmental skills</w:t>
                </w:r>
              </w:p>
              <w:p w14:paraId="3DC825D5" w14:textId="70223AAD" w:rsidR="00B275EC" w:rsidRDefault="00B275EC" w:rsidP="00C95665">
                <w:pPr>
                  <w:spacing w:line="100" w:lineRule="atLeast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>
                  <w:rPr>
                    <w:rFonts w:ascii="Verdana" w:hAnsi="Verdana"/>
                    <w:sz w:val="20"/>
                    <w:szCs w:val="20"/>
                    <w:lang w:val="en-GB"/>
                  </w:rPr>
                  <w:t>The learner will be able to:</w:t>
                </w:r>
              </w:p>
              <w:p w14:paraId="62AD2842" w14:textId="4D11C7BF" w:rsidR="0018340C" w:rsidRDefault="0018340C" w:rsidP="00C95665">
                <w:pPr>
                  <w:spacing w:line="100" w:lineRule="atLeast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- gain confidence in adopting navigation methods</w:t>
                </w:r>
              </w:p>
              <w:p w14:paraId="613A8A59" w14:textId="5DABC8BE" w:rsidR="00B275EC" w:rsidRDefault="0018340C" w:rsidP="00C95665">
                <w:pPr>
                  <w:spacing w:line="100" w:lineRule="atLeast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- adopt main safety prescriptions on board</w:t>
                </w:r>
              </w:p>
              <w:p w14:paraId="2240F685" w14:textId="60479663" w:rsidR="001B5B2D" w:rsidRDefault="001B5B2D" w:rsidP="00C95665">
                <w:pPr>
                  <w:spacing w:line="100" w:lineRule="atLeast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- evaluate own learning</w:t>
                </w:r>
              </w:p>
              <w:p w14:paraId="15A08EFC" w14:textId="2923AAF1" w:rsidR="00E54709" w:rsidRPr="00C95665" w:rsidRDefault="00E54709" w:rsidP="0018340C">
                <w:pPr>
                  <w:spacing w:line="100" w:lineRule="atLeast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</w:p>
            </w:tc>
          </w:tr>
          <w:tr w:rsidR="00C95665" w:rsidRPr="00C307D6" w14:paraId="52959EF2" w14:textId="77777777" w:rsidTr="00710B8F">
            <w:tc>
              <w:tcPr>
                <w:tcW w:w="1762" w:type="dxa"/>
              </w:tcPr>
              <w:p w14:paraId="70120F6D" w14:textId="77777777" w:rsidR="00C95665" w:rsidRPr="00710B8F" w:rsidRDefault="00C95665" w:rsidP="00C95665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</w:pPr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lastRenderedPageBreak/>
                  <w:t>Teaching methodology</w:t>
                </w:r>
              </w:p>
            </w:tc>
            <w:tc>
              <w:tcPr>
                <w:tcW w:w="7732" w:type="dxa"/>
              </w:tcPr>
              <w:p w14:paraId="7FE6C161" w14:textId="3EB51187" w:rsidR="00C95665" w:rsidRPr="00C95665" w:rsidRDefault="00C95665" w:rsidP="00C95665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>Classroom activity/Study visits/seminars</w:t>
                </w:r>
                <w:r w:rsidR="00DE4E98">
                  <w:rPr>
                    <w:rFonts w:ascii="Verdana" w:hAnsi="Verdana"/>
                    <w:sz w:val="20"/>
                    <w:szCs w:val="20"/>
                    <w:lang w:val="en-GB"/>
                  </w:rPr>
                  <w:t>/work on documents</w:t>
                </w:r>
                <w:r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>/discussion/evaluation and self-evaluation</w:t>
                </w:r>
              </w:p>
            </w:tc>
          </w:tr>
          <w:tr w:rsidR="00C95665" w:rsidRPr="00C307D6" w14:paraId="4D90D754" w14:textId="77777777" w:rsidTr="00710B8F">
            <w:tc>
              <w:tcPr>
                <w:tcW w:w="1762" w:type="dxa"/>
              </w:tcPr>
              <w:p w14:paraId="50FF9BBB" w14:textId="77777777" w:rsidR="00C95665" w:rsidRPr="00710B8F" w:rsidRDefault="00C95665" w:rsidP="00C95665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</w:pPr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 xml:space="preserve">Organisation </w:t>
                </w:r>
              </w:p>
              <w:p w14:paraId="79062B66" w14:textId="77777777" w:rsidR="00C95665" w:rsidRPr="00710B8F" w:rsidRDefault="00C95665" w:rsidP="00C95665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</w:pPr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>of the module</w:t>
                </w:r>
              </w:p>
            </w:tc>
            <w:tc>
              <w:tcPr>
                <w:tcW w:w="7732" w:type="dxa"/>
              </w:tcPr>
              <w:p w14:paraId="1F0E9D4A" w14:textId="361284C2" w:rsidR="00E54709" w:rsidRPr="00E54709" w:rsidRDefault="00E54709" w:rsidP="00C95665">
                <w:pPr>
                  <w:spacing w:line="100" w:lineRule="atLeast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 w:rsidRPr="00E54709">
                  <w:rPr>
                    <w:rFonts w:ascii="Verdana" w:hAnsi="Verdana"/>
                    <w:sz w:val="20"/>
                    <w:szCs w:val="20"/>
                    <w:lang w:val="en-GB"/>
                  </w:rPr>
                  <w:t>3</w:t>
                </w:r>
                <w:r w:rsidR="009842CE">
                  <w:rPr>
                    <w:rFonts w:ascii="Verdana" w:hAnsi="Verdana"/>
                    <w:sz w:val="20"/>
                    <w:szCs w:val="20"/>
                    <w:lang w:val="en-GB"/>
                  </w:rPr>
                  <w:t>8</w:t>
                </w:r>
                <w:r w:rsidRPr="00E54709">
                  <w:rPr>
                    <w:rFonts w:ascii="Verdana" w:hAnsi="Verdana"/>
                    <w:sz w:val="20"/>
                    <w:szCs w:val="20"/>
                    <w:lang w:val="en-GB"/>
                  </w:rPr>
                  <w:t xml:space="preserve"> </w:t>
                </w:r>
                <w:proofErr w:type="gramStart"/>
                <w:r w:rsidRPr="00E54709">
                  <w:rPr>
                    <w:rFonts w:ascii="Verdana" w:hAnsi="Verdana"/>
                    <w:sz w:val="20"/>
                    <w:szCs w:val="20"/>
                    <w:lang w:val="en-GB"/>
                  </w:rPr>
                  <w:t>hours</w:t>
                </w:r>
                <w:proofErr w:type="gramEnd"/>
                <w:r w:rsidRPr="00E54709">
                  <w:rPr>
                    <w:rFonts w:ascii="Verdana" w:hAnsi="Verdana"/>
                    <w:sz w:val="20"/>
                    <w:szCs w:val="20"/>
                    <w:lang w:val="en-GB"/>
                  </w:rPr>
                  <w:t xml:space="preserve"> duration, of which:</w:t>
                </w:r>
              </w:p>
              <w:p w14:paraId="21C9160A" w14:textId="5EFF8EA5" w:rsidR="00C95665" w:rsidRPr="00C95665" w:rsidRDefault="00C95665" w:rsidP="00C95665">
                <w:pPr>
                  <w:spacing w:line="100" w:lineRule="atLeast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 w:rsidRPr="00E54709">
                  <w:rPr>
                    <w:rFonts w:ascii="Verdana" w:hAnsi="Verdana"/>
                    <w:sz w:val="20"/>
                    <w:szCs w:val="20"/>
                    <w:lang w:val="en-GB"/>
                  </w:rPr>
                  <w:t>1.- General framework/Scenario analysis:</w:t>
                </w:r>
                <w:r w:rsidR="00E54709" w:rsidRPr="00E54709">
                  <w:rPr>
                    <w:rFonts w:ascii="Verdana" w:hAnsi="Verdana"/>
                    <w:sz w:val="20"/>
                    <w:szCs w:val="20"/>
                    <w:lang w:val="en-GB"/>
                  </w:rPr>
                  <w:t xml:space="preserve"> </w:t>
                </w:r>
                <w:r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 xml:space="preserve">Classroom activity (10h) </w:t>
                </w:r>
              </w:p>
              <w:p w14:paraId="3A5F4F28" w14:textId="3C69FF0D" w:rsidR="00C95665" w:rsidRPr="00C95665" w:rsidRDefault="00C95665" w:rsidP="00C95665">
                <w:pPr>
                  <w:spacing w:line="100" w:lineRule="atLeast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>2.- Study visits (8h) on board the modern ship and/or in the shipyard</w:t>
                </w:r>
              </w:p>
              <w:p w14:paraId="756C7CFB" w14:textId="0D1048F4" w:rsidR="00C95665" w:rsidRPr="00C95665" w:rsidRDefault="00C95665" w:rsidP="00C95665">
                <w:pPr>
                  <w:spacing w:line="100" w:lineRule="atLeast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 xml:space="preserve">3.- Study visits (4h) bridge simulation plants </w:t>
                </w:r>
              </w:p>
              <w:p w14:paraId="5E03A603" w14:textId="496A6EBD" w:rsidR="00C95665" w:rsidRDefault="00C95665" w:rsidP="00C95665">
                <w:pPr>
                  <w:spacing w:line="100" w:lineRule="atLeast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>4.- Classroom activity or seminar (4h) integrated navigation and GPS system</w:t>
                </w:r>
              </w:p>
              <w:p w14:paraId="247BCFC4" w14:textId="03C8762B" w:rsidR="009842CE" w:rsidRDefault="009842CE" w:rsidP="00C95665">
                <w:pPr>
                  <w:spacing w:line="100" w:lineRule="atLeast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>
                  <w:rPr>
                    <w:rFonts w:ascii="Verdana" w:hAnsi="Verdana"/>
                    <w:sz w:val="20"/>
                    <w:szCs w:val="20"/>
                    <w:lang w:val="en-GB"/>
                  </w:rPr>
                  <w:t>5.- Radio laboratory (4h) on communication</w:t>
                </w:r>
              </w:p>
              <w:p w14:paraId="5546848E" w14:textId="566C5610" w:rsidR="009842CE" w:rsidRPr="00C95665" w:rsidRDefault="009842CE" w:rsidP="00C95665">
                <w:pPr>
                  <w:spacing w:line="100" w:lineRule="atLeast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>
                  <w:rPr>
                    <w:rFonts w:ascii="Verdana" w:hAnsi="Verdana"/>
                    <w:sz w:val="20"/>
                    <w:szCs w:val="20"/>
                    <w:lang w:val="en-GB"/>
                  </w:rPr>
                  <w:t xml:space="preserve">6.- Naval </w:t>
                </w:r>
                <w:proofErr w:type="gramStart"/>
                <w:r>
                  <w:rPr>
                    <w:rFonts w:ascii="Verdana" w:hAnsi="Verdana"/>
                    <w:sz w:val="20"/>
                    <w:szCs w:val="20"/>
                    <w:lang w:val="en-GB"/>
                  </w:rPr>
                  <w:t>laboratory</w:t>
                </w:r>
                <w:proofErr w:type="gramEnd"/>
                <w:r>
                  <w:rPr>
                    <w:rFonts w:ascii="Verdana" w:hAnsi="Verdana"/>
                    <w:sz w:val="20"/>
                    <w:szCs w:val="20"/>
                    <w:lang w:val="en-GB"/>
                  </w:rPr>
                  <w:t xml:space="preserve"> (4h) </w:t>
                </w:r>
              </w:p>
              <w:p w14:paraId="7CBBD96B" w14:textId="4FC664AC" w:rsidR="00C95665" w:rsidRPr="00C95665" w:rsidRDefault="009842CE" w:rsidP="00C95665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Verdana" w:hAnsi="Verdana"/>
                    <w:sz w:val="20"/>
                    <w:szCs w:val="20"/>
                    <w:lang w:val="en-GB"/>
                  </w:rPr>
                  <w:lastRenderedPageBreak/>
                  <w:t>7</w:t>
                </w:r>
                <w:r w:rsidR="00C95665"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>.- Classroom activity (4h) evaluation and self</w:t>
                </w:r>
                <w:r w:rsid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>-</w:t>
                </w:r>
                <w:r w:rsidR="00C95665"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>evaluation.</w:t>
                </w:r>
              </w:p>
            </w:tc>
          </w:tr>
          <w:tr w:rsidR="00C95665" w:rsidRPr="00C307D6" w14:paraId="3A9BA19D" w14:textId="77777777" w:rsidTr="00710B8F">
            <w:tc>
              <w:tcPr>
                <w:tcW w:w="1762" w:type="dxa"/>
              </w:tcPr>
              <w:p w14:paraId="48A19C4A" w14:textId="77777777" w:rsidR="00C95665" w:rsidRPr="00710B8F" w:rsidRDefault="00C95665" w:rsidP="00C95665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</w:pPr>
                <w:proofErr w:type="spellStart"/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lastRenderedPageBreak/>
                  <w:t>Laboratory</w:t>
                </w:r>
                <w:proofErr w:type="spellEnd"/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t xml:space="preserve">/ </w:t>
                </w:r>
                <w:proofErr w:type="spellStart"/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t>equipment</w:t>
                </w:r>
                <w:proofErr w:type="spellEnd"/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t>requirements</w:t>
                </w:r>
                <w:proofErr w:type="spellEnd"/>
              </w:p>
            </w:tc>
            <w:tc>
              <w:tcPr>
                <w:tcW w:w="7732" w:type="dxa"/>
              </w:tcPr>
              <w:p w14:paraId="719662C0" w14:textId="77777777" w:rsidR="00C95665" w:rsidRDefault="00C95665" w:rsidP="00444951">
                <w:pPr>
                  <w:tabs>
                    <w:tab w:val="left" w:pos="709"/>
                  </w:tabs>
                  <w:ind w:right="-284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>Bridge simulator</w:t>
                </w:r>
              </w:p>
              <w:p w14:paraId="78FF1A16" w14:textId="77777777" w:rsidR="00E54709" w:rsidRPr="00C307D6" w:rsidRDefault="00E54709" w:rsidP="00444951">
                <w:pPr>
                  <w:tabs>
                    <w:tab w:val="left" w:pos="709"/>
                  </w:tabs>
                  <w:ind w:right="-284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C307D6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Maps </w:t>
                </w:r>
              </w:p>
              <w:p w14:paraId="5EAF94FD" w14:textId="3D25AC8E" w:rsidR="00444951" w:rsidRPr="00C307D6" w:rsidRDefault="00444951" w:rsidP="00444951">
                <w:pPr>
                  <w:tabs>
                    <w:tab w:val="left" w:pos="709"/>
                  </w:tabs>
                  <w:ind w:right="-284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C307D6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Radio laboratory</w:t>
                </w:r>
              </w:p>
              <w:p w14:paraId="7AF59680" w14:textId="69598F1D" w:rsidR="00444951" w:rsidRPr="00C307D6" w:rsidRDefault="00444951" w:rsidP="00C95665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C307D6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Naval laboratory</w:t>
                </w:r>
              </w:p>
            </w:tc>
          </w:tr>
          <w:tr w:rsidR="00C95665" w:rsidRPr="00E66857" w14:paraId="68A84725" w14:textId="77777777" w:rsidTr="00710B8F">
            <w:tc>
              <w:tcPr>
                <w:tcW w:w="1762" w:type="dxa"/>
              </w:tcPr>
              <w:p w14:paraId="7F93DA46" w14:textId="77777777" w:rsidR="00C95665" w:rsidRPr="00710B8F" w:rsidRDefault="00C95665" w:rsidP="00C95665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</w:pPr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t xml:space="preserve">EU </w:t>
                </w:r>
                <w:proofErr w:type="spellStart"/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t>Key</w:t>
                </w:r>
                <w:proofErr w:type="spellEnd"/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t>competences</w:t>
                </w:r>
                <w:proofErr w:type="spellEnd"/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t>reference</w:t>
                </w:r>
                <w:proofErr w:type="spellEnd"/>
              </w:p>
            </w:tc>
            <w:tc>
              <w:tcPr>
                <w:tcW w:w="7732" w:type="dxa"/>
              </w:tcPr>
              <w:p w14:paraId="6E8CFD40" w14:textId="77777777" w:rsidR="00C95665" w:rsidRPr="00C95665" w:rsidRDefault="00C95665" w:rsidP="00C95665">
                <w:pPr>
                  <w:spacing w:line="100" w:lineRule="atLeast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>Multilingual competence.</w:t>
                </w:r>
              </w:p>
              <w:p w14:paraId="07B2A467" w14:textId="77777777" w:rsidR="00C95665" w:rsidRDefault="00C95665" w:rsidP="00C95665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>Work</w:t>
                </w:r>
                <w:r w:rsidR="00786F70">
                  <w:rPr>
                    <w:rFonts w:ascii="Verdana" w:hAnsi="Verdana"/>
                    <w:sz w:val="20"/>
                    <w:szCs w:val="20"/>
                    <w:lang w:val="en-GB"/>
                  </w:rPr>
                  <w:t>ing</w:t>
                </w:r>
                <w:r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 xml:space="preserve"> and discuss</w:t>
                </w:r>
                <w:r w:rsidR="00786F70">
                  <w:rPr>
                    <w:rFonts w:ascii="Verdana" w:hAnsi="Verdana"/>
                    <w:sz w:val="20"/>
                    <w:szCs w:val="20"/>
                    <w:lang w:val="en-GB"/>
                  </w:rPr>
                  <w:t>ing</w:t>
                </w:r>
                <w:r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 xml:space="preserve"> in groups</w:t>
                </w:r>
              </w:p>
              <w:p w14:paraId="6629B241" w14:textId="6A2DF95D" w:rsidR="001B5B2D" w:rsidRPr="00C95665" w:rsidRDefault="001B5B2D" w:rsidP="00C95665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(</w:t>
                </w:r>
                <w:r w:rsidRPr="005C2F18">
                  <w:rPr>
                    <w:rFonts w:ascii="Calibri" w:hAnsi="Calibri" w:cs="Calibri"/>
                    <w:sz w:val="20"/>
                    <w:szCs w:val="20"/>
                    <w:lang w:val="en-GB"/>
                  </w:rPr>
                  <w:t>2018 RECOMMENDATION 2018/C 189/01</w:t>
                </w: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)</w:t>
                </w:r>
              </w:p>
            </w:tc>
          </w:tr>
          <w:tr w:rsidR="00C95665" w:rsidRPr="00C307D6" w14:paraId="31DCF247" w14:textId="77777777" w:rsidTr="00710B8F">
            <w:tc>
              <w:tcPr>
                <w:tcW w:w="1762" w:type="dxa"/>
              </w:tcPr>
              <w:p w14:paraId="1ABE46FC" w14:textId="77777777" w:rsidR="00C95665" w:rsidRPr="00710B8F" w:rsidRDefault="00C95665" w:rsidP="00C95665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</w:pPr>
                <w:proofErr w:type="spellStart"/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t>Transnational</w:t>
                </w:r>
                <w:proofErr w:type="spellEnd"/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t>added</w:t>
                </w:r>
                <w:proofErr w:type="spellEnd"/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t>value</w:t>
                </w:r>
                <w:proofErr w:type="spellEnd"/>
              </w:p>
            </w:tc>
            <w:tc>
              <w:tcPr>
                <w:tcW w:w="7732" w:type="dxa"/>
              </w:tcPr>
              <w:p w14:paraId="10B604A5" w14:textId="2B2F557D" w:rsidR="00C95665" w:rsidRPr="00C95665" w:rsidRDefault="00786F70" w:rsidP="00C95665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Verdana" w:hAnsi="Verdana"/>
                    <w:sz w:val="20"/>
                    <w:szCs w:val="20"/>
                    <w:lang w:val="en-GB"/>
                  </w:rPr>
                  <w:t>Knowledge of</w:t>
                </w:r>
                <w:r w:rsidR="00C95665"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 xml:space="preserve"> the maritime </w:t>
                </w:r>
                <w:r w:rsidR="00444951">
                  <w:rPr>
                    <w:rFonts w:ascii="Verdana" w:hAnsi="Verdana"/>
                    <w:sz w:val="20"/>
                    <w:szCs w:val="20"/>
                    <w:lang w:val="en-GB"/>
                  </w:rPr>
                  <w:t xml:space="preserve">systems, operability and </w:t>
                </w:r>
                <w:r w:rsidR="00C95665" w:rsidRPr="00C95665">
                  <w:rPr>
                    <w:rFonts w:ascii="Verdana" w:hAnsi="Verdana"/>
                    <w:sz w:val="20"/>
                    <w:szCs w:val="20"/>
                    <w:lang w:val="en-GB"/>
                  </w:rPr>
                  <w:t>traditions of other countries</w:t>
                </w:r>
              </w:p>
            </w:tc>
          </w:tr>
        </w:tbl>
        <w:p w14:paraId="04475A73" w14:textId="77777777" w:rsidR="003D060E" w:rsidRPr="00C95665" w:rsidRDefault="003D060E" w:rsidP="003D060E">
          <w:pPr>
            <w:tabs>
              <w:tab w:val="left" w:pos="709"/>
            </w:tabs>
            <w:spacing w:after="240" w:line="240" w:lineRule="auto"/>
            <w:ind w:left="-142" w:right="-285"/>
            <w:rPr>
              <w:rFonts w:ascii="Verdana" w:eastAsia="Times New Roman" w:hAnsi="Verdana" w:cs="Arial"/>
              <w:b/>
              <w:color w:val="002060"/>
              <w:sz w:val="36"/>
              <w:szCs w:val="36"/>
              <w:lang w:val="en-GB"/>
            </w:rPr>
          </w:pPr>
        </w:p>
        <w:p w14:paraId="40659A49" w14:textId="77777777" w:rsidR="004F0B2A" w:rsidRDefault="004F0B2A" w:rsidP="004F0B2A">
          <w:pPr>
            <w:tabs>
              <w:tab w:val="left" w:pos="709"/>
            </w:tabs>
            <w:spacing w:after="240" w:line="240" w:lineRule="auto"/>
            <w:ind w:left="-142" w:right="-285"/>
            <w:rPr>
              <w:rFonts w:ascii="Verdana" w:eastAsia="Times New Roman" w:hAnsi="Verdana" w:cs="Arial"/>
              <w:b/>
              <w:color w:val="002060"/>
              <w:sz w:val="36"/>
              <w:szCs w:val="36"/>
              <w:lang w:val="en-GB"/>
            </w:rPr>
          </w:pPr>
          <w:r>
            <w:rPr>
              <w:rFonts w:ascii="Verdana" w:eastAsia="Times New Roman" w:hAnsi="Verdana" w:cs="Arial"/>
              <w:b/>
              <w:color w:val="002060"/>
              <w:sz w:val="36"/>
              <w:szCs w:val="36"/>
              <w:lang w:val="en-GB"/>
            </w:rPr>
            <w:t>VALIDATION AND RECOGNITION OF THE MODULE</w:t>
          </w:r>
        </w:p>
        <w:tbl>
          <w:tblPr>
            <w:tblStyle w:val="TableGrid"/>
            <w:tblW w:w="0" w:type="auto"/>
            <w:tblInd w:w="-142" w:type="dxa"/>
            <w:tblCellMar>
              <w:left w:w="60" w:type="dxa"/>
              <w:right w:w="60" w:type="dxa"/>
            </w:tblCellMar>
            <w:tblLook w:val="04A0" w:firstRow="1" w:lastRow="0" w:firstColumn="1" w:lastColumn="0" w:noHBand="0" w:noVBand="1"/>
          </w:tblPr>
          <w:tblGrid>
            <w:gridCol w:w="1762"/>
            <w:gridCol w:w="7732"/>
          </w:tblGrid>
          <w:tr w:rsidR="00710B8F" w:rsidRPr="00C307D6" w14:paraId="3FFE0703" w14:textId="77777777" w:rsidTr="00710B8F">
            <w:tc>
              <w:tcPr>
                <w:tcW w:w="1762" w:type="dxa"/>
              </w:tcPr>
              <w:p w14:paraId="14DCB851" w14:textId="0B8ECB39" w:rsidR="00710B8F" w:rsidRPr="00710B8F" w:rsidRDefault="00710B8F" w:rsidP="005178D6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>Reference to regional, national or international competence frameworks</w:t>
                </w:r>
              </w:p>
            </w:tc>
            <w:tc>
              <w:tcPr>
                <w:tcW w:w="7732" w:type="dxa"/>
              </w:tcPr>
              <w:p w14:paraId="714B5D0F" w14:textId="77777777" w:rsidR="00E66857" w:rsidRPr="00FF71F9" w:rsidRDefault="00786F70" w:rsidP="00E66857">
                <w:pPr>
                  <w:tabs>
                    <w:tab w:val="left" w:pos="709"/>
                  </w:tabs>
                  <w:spacing w:after="240"/>
                  <w:rPr>
                    <w:rFonts w:ascii="Verdana" w:hAnsi="Verdana"/>
                    <w:sz w:val="20"/>
                    <w:szCs w:val="20"/>
                    <w:shd w:val="clear" w:color="auto" w:fill="FFFFFF"/>
                    <w:lang w:val="en-US"/>
                  </w:rPr>
                </w:pPr>
                <w:r w:rsidRPr="00E66857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</w:t>
                </w:r>
                <w:r w:rsidR="00E66857" w:rsidRPr="0078124D">
                  <w:rPr>
                    <w:rFonts w:ascii="Verdana" w:eastAsia="Times New Roman" w:hAnsi="Verdana" w:cs="Arial"/>
                    <w:sz w:val="20"/>
                    <w:szCs w:val="20"/>
                    <w:lang w:val="en-US"/>
                  </w:rPr>
                  <w:t xml:space="preserve">Key competencies have been defined by European Commission (ref. Council Recommendation of 22 May 2018 on key competences for lifelong </w:t>
                </w:r>
                <w:r w:rsidR="00E66857" w:rsidRPr="00FF71F9">
                  <w:rPr>
                    <w:rFonts w:ascii="Verdana" w:eastAsia="Times New Roman" w:hAnsi="Verdana" w:cs="Arial"/>
                    <w:sz w:val="20"/>
                    <w:szCs w:val="20"/>
                    <w:lang w:val="en-US"/>
                  </w:rPr>
                  <w:t xml:space="preserve">learning, </w:t>
                </w:r>
                <w:r w:rsidR="00E66857" w:rsidRPr="00FF71F9">
                  <w:rPr>
                    <w:rFonts w:ascii="Verdana" w:hAnsi="Verdana"/>
                    <w:sz w:val="20"/>
                    <w:szCs w:val="20"/>
                    <w:shd w:val="clear" w:color="auto" w:fill="FFFFFF"/>
                    <w:lang w:val="en-US"/>
                  </w:rPr>
                  <w:t>ST/9009/2018/INIT).</w:t>
                </w:r>
              </w:p>
              <w:p w14:paraId="7297AE13" w14:textId="733DFCF6" w:rsidR="00710B8F" w:rsidRPr="00E66857" w:rsidRDefault="00E66857" w:rsidP="00E66857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FF71F9">
                  <w:rPr>
                    <w:rFonts w:ascii="Verdana" w:hAnsi="Verdana"/>
                    <w:sz w:val="20"/>
                    <w:szCs w:val="20"/>
                    <w:shd w:val="clear" w:color="auto" w:fill="FFFFFF"/>
                    <w:lang w:val="en-US"/>
                  </w:rPr>
                  <w:t>Skills have been identified referring to the "Manual for the Conversion of qualifications into the ECVET System"</w:t>
                </w:r>
              </w:p>
            </w:tc>
          </w:tr>
          <w:tr w:rsidR="00710B8F" w:rsidRPr="00C307D6" w14:paraId="5346331E" w14:textId="77777777" w:rsidTr="00710B8F">
            <w:tc>
              <w:tcPr>
                <w:tcW w:w="1762" w:type="dxa"/>
              </w:tcPr>
              <w:p w14:paraId="0F5FDE87" w14:textId="77777777" w:rsidR="00710B8F" w:rsidRPr="00710B8F" w:rsidRDefault="00710B8F" w:rsidP="005178D6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</w:pPr>
                <w:r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t>Evaluation procedure</w:t>
                </w:r>
              </w:p>
            </w:tc>
            <w:tc>
              <w:tcPr>
                <w:tcW w:w="7732" w:type="dxa"/>
              </w:tcPr>
              <w:p w14:paraId="28CDD45F" w14:textId="77777777" w:rsidR="00E66857" w:rsidRPr="0078124D" w:rsidRDefault="00786F70" w:rsidP="00E66857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sz w:val="20"/>
                    <w:szCs w:val="20"/>
                    <w:lang w:val="en-US"/>
                  </w:rPr>
                </w:pPr>
                <w:r w:rsidRPr="00E66857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</w:t>
                </w:r>
                <w:r w:rsidR="00E66857" w:rsidRPr="0078124D">
                  <w:rPr>
                    <w:rFonts w:ascii="Verdana" w:eastAsia="Times New Roman" w:hAnsi="Verdana" w:cs="Arial"/>
                    <w:sz w:val="20"/>
                    <w:szCs w:val="20"/>
                    <w:lang w:val="en-US"/>
                  </w:rPr>
                  <w:t>Evaluation of the digital presentations prepared by each work group.</w:t>
                </w:r>
              </w:p>
              <w:p w14:paraId="7B591447" w14:textId="77777777" w:rsidR="00E66857" w:rsidRPr="0078124D" w:rsidRDefault="00E66857" w:rsidP="00E66857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sz w:val="20"/>
                    <w:szCs w:val="20"/>
                    <w:lang w:val="en-US"/>
                  </w:rPr>
                </w:pPr>
                <w:r w:rsidRPr="0078124D">
                  <w:rPr>
                    <w:rFonts w:ascii="Verdana" w:eastAsia="Times New Roman" w:hAnsi="Verdana" w:cs="Arial"/>
                    <w:sz w:val="20"/>
                    <w:szCs w:val="20"/>
                    <w:lang w:val="en-US"/>
                  </w:rPr>
                  <w:t>Indicators to be considered:</w:t>
                </w:r>
              </w:p>
              <w:p w14:paraId="236BEAD8" w14:textId="77777777" w:rsidR="00E66857" w:rsidRPr="0078124D" w:rsidRDefault="00E66857" w:rsidP="00E66857">
                <w:pPr>
                  <w:pStyle w:val="ListParagraph"/>
                  <w:numPr>
                    <w:ilvl w:val="0"/>
                    <w:numId w:val="1"/>
                  </w:num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sz w:val="20"/>
                    <w:szCs w:val="20"/>
                    <w:lang w:val="en-US"/>
                  </w:rPr>
                </w:pPr>
                <w:r w:rsidRPr="0078124D">
                  <w:rPr>
                    <w:rFonts w:ascii="Verdana" w:eastAsia="Times New Roman" w:hAnsi="Verdana" w:cs="Arial"/>
                    <w:sz w:val="20"/>
                    <w:szCs w:val="20"/>
                    <w:lang w:val="en-US"/>
                  </w:rPr>
                  <w:t>correctness and appropriateness in the use of the English language (25%)</w:t>
                </w:r>
              </w:p>
              <w:p w14:paraId="7E1D2E77" w14:textId="77777777" w:rsidR="00E66857" w:rsidRPr="0078124D" w:rsidRDefault="00E66857" w:rsidP="00E66857">
                <w:pPr>
                  <w:pStyle w:val="ListParagraph"/>
                  <w:numPr>
                    <w:ilvl w:val="0"/>
                    <w:numId w:val="1"/>
                  </w:num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sz w:val="20"/>
                    <w:szCs w:val="20"/>
                    <w:lang w:val="en-US"/>
                  </w:rPr>
                </w:pPr>
                <w:r w:rsidRPr="0078124D">
                  <w:rPr>
                    <w:rFonts w:ascii="Verdana" w:eastAsia="Times New Roman" w:hAnsi="Verdana" w:cs="Arial"/>
                    <w:sz w:val="20"/>
                    <w:szCs w:val="20"/>
                    <w:lang w:val="en-US"/>
                  </w:rPr>
                  <w:t>deepening and correctness of the contents (25%)</w:t>
                </w:r>
              </w:p>
              <w:p w14:paraId="408C8ECE" w14:textId="77777777" w:rsidR="00E66857" w:rsidRPr="0078124D" w:rsidRDefault="00E66857" w:rsidP="00E66857">
                <w:pPr>
                  <w:pStyle w:val="ListParagraph"/>
                  <w:numPr>
                    <w:ilvl w:val="0"/>
                    <w:numId w:val="1"/>
                  </w:num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sz w:val="20"/>
                    <w:szCs w:val="20"/>
                    <w:lang w:val="en-US"/>
                  </w:rPr>
                </w:pPr>
                <w:r w:rsidRPr="0078124D">
                  <w:rPr>
                    <w:rFonts w:ascii="Verdana" w:eastAsia="Times New Roman" w:hAnsi="Verdana" w:cs="Arial"/>
                    <w:sz w:val="20"/>
                    <w:szCs w:val="20"/>
                    <w:lang w:val="en-US"/>
                  </w:rPr>
                  <w:t xml:space="preserve">correct use of office automation suite (digital presentation editor and </w:t>
                </w:r>
                <w:r w:rsidRPr="0078124D">
                  <w:rPr>
                    <w:rFonts w:ascii="Verdana" w:eastAsia="Times New Roman" w:hAnsi="Verdana" w:cs="Arial"/>
                    <w:sz w:val="20"/>
                    <w:szCs w:val="20"/>
                    <w:lang w:val="en-US"/>
                  </w:rPr>
                  <w:lastRenderedPageBreak/>
                  <w:t>spreadsheet)</w:t>
                </w:r>
                <w:r>
                  <w:rPr>
                    <w:rFonts w:ascii="Verdana" w:eastAsia="Times New Roman" w:hAnsi="Verdana" w:cs="Arial"/>
                    <w:sz w:val="20"/>
                    <w:szCs w:val="20"/>
                    <w:lang w:val="en-US"/>
                  </w:rPr>
                  <w:t xml:space="preserve"> (20</w:t>
                </w:r>
                <w:r w:rsidRPr="0078124D">
                  <w:rPr>
                    <w:rFonts w:ascii="Verdana" w:eastAsia="Times New Roman" w:hAnsi="Verdana" w:cs="Arial"/>
                    <w:sz w:val="20"/>
                    <w:szCs w:val="20"/>
                    <w:lang w:val="en-US"/>
                  </w:rPr>
                  <w:t>%)</w:t>
                </w:r>
              </w:p>
              <w:p w14:paraId="6BE88BC0" w14:textId="6B4F4D2D" w:rsidR="00710B8F" w:rsidRPr="00E66857" w:rsidRDefault="00E66857" w:rsidP="00E66857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78124D">
                  <w:rPr>
                    <w:rFonts w:ascii="Verdana" w:eastAsia="Times New Roman" w:hAnsi="Verdana" w:cs="Arial"/>
                    <w:sz w:val="20"/>
                    <w:szCs w:val="20"/>
                    <w:lang w:val="en-US"/>
                  </w:rPr>
                  <w:t>personal interpretations and considerations of collected data</w:t>
                </w:r>
                <w:r>
                  <w:rPr>
                    <w:rFonts w:ascii="Verdana" w:eastAsia="Times New Roman" w:hAnsi="Verdana" w:cs="Arial"/>
                    <w:sz w:val="20"/>
                    <w:szCs w:val="20"/>
                    <w:lang w:val="en-US"/>
                  </w:rPr>
                  <w:t xml:space="preserve"> (30%)</w:t>
                </w:r>
              </w:p>
            </w:tc>
          </w:tr>
          <w:tr w:rsidR="00710B8F" w:rsidRPr="00C307D6" w14:paraId="7EDB0DFF" w14:textId="77777777" w:rsidTr="00710B8F">
            <w:tc>
              <w:tcPr>
                <w:tcW w:w="1762" w:type="dxa"/>
              </w:tcPr>
              <w:p w14:paraId="4723F52B" w14:textId="77777777" w:rsidR="00710B8F" w:rsidRPr="00710B8F" w:rsidRDefault="00710B8F" w:rsidP="005178D6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</w:pPr>
                <w:proofErr w:type="spellStart"/>
                <w:r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lastRenderedPageBreak/>
                  <w:t>Recognition</w:t>
                </w:r>
                <w:proofErr w:type="spellEnd"/>
                <w:r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t xml:space="preserve"> of </w:t>
                </w:r>
                <w:proofErr w:type="spellStart"/>
                <w:r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t>credits</w:t>
                </w:r>
                <w:proofErr w:type="spellEnd"/>
              </w:p>
            </w:tc>
            <w:tc>
              <w:tcPr>
                <w:tcW w:w="7732" w:type="dxa"/>
              </w:tcPr>
              <w:p w14:paraId="60D72556" w14:textId="77777777" w:rsidR="00E66857" w:rsidRPr="0078124D" w:rsidRDefault="00786F70" w:rsidP="00E66857">
                <w:pPr>
                  <w:tabs>
                    <w:tab w:val="left" w:pos="709"/>
                  </w:tabs>
                  <w:spacing w:after="240"/>
                  <w:ind w:right="-20"/>
                  <w:rPr>
                    <w:rFonts w:ascii="Verdana" w:eastAsia="Times New Roman" w:hAnsi="Verdana" w:cs="Arial"/>
                    <w:sz w:val="20"/>
                    <w:szCs w:val="20"/>
                    <w:lang w:val="en-US"/>
                  </w:rPr>
                </w:pPr>
                <w:r w:rsidRPr="00E66857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</w:t>
                </w:r>
                <w:r w:rsidR="00E66857" w:rsidRPr="0078124D">
                  <w:rPr>
                    <w:rFonts w:ascii="Verdana" w:eastAsia="Times New Roman" w:hAnsi="Verdana" w:cs="Arial"/>
                    <w:sz w:val="20"/>
                    <w:szCs w:val="20"/>
                    <w:lang w:val="en-US"/>
                  </w:rPr>
                  <w:t>According to actual rules, 1 ECVET credit can be recognised.</w:t>
                </w:r>
              </w:p>
              <w:p w14:paraId="49814258" w14:textId="38C03D71" w:rsidR="00710B8F" w:rsidRPr="00E66857" w:rsidRDefault="00E66857" w:rsidP="00E66857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627BB3">
                  <w:rPr>
                    <w:rFonts w:ascii="Verdana" w:eastAsia="Times New Roman" w:hAnsi="Verdana" w:cs="Arial"/>
                    <w:sz w:val="20"/>
                    <w:szCs w:val="20"/>
                    <w:lang w:val="en-US"/>
                  </w:rPr>
                  <w:t>Other educational or training credits can be recognised according to national rules (e.g., in Italy the module can be recognised within the "school-work alternation" (work-related learning) system and within the educational credits for high school diploma examinations</w:t>
                </w:r>
              </w:p>
            </w:tc>
          </w:tr>
        </w:tbl>
        <w:p w14:paraId="34B4DC49" w14:textId="77777777" w:rsidR="004F0B2A" w:rsidRPr="00E66857" w:rsidRDefault="004F0B2A" w:rsidP="003D060E">
          <w:pPr>
            <w:tabs>
              <w:tab w:val="left" w:pos="709"/>
            </w:tabs>
            <w:spacing w:after="240" w:line="240" w:lineRule="auto"/>
            <w:ind w:left="-142" w:right="-285"/>
            <w:rPr>
              <w:rFonts w:ascii="Verdana" w:eastAsia="Times New Roman" w:hAnsi="Verdana" w:cs="Arial"/>
              <w:b/>
              <w:color w:val="002060"/>
              <w:sz w:val="36"/>
              <w:szCs w:val="36"/>
              <w:lang w:val="en-GB"/>
            </w:rPr>
          </w:pPr>
        </w:p>
        <w:p w14:paraId="19739EAF" w14:textId="77777777" w:rsidR="004F0B2A" w:rsidRPr="00E66857" w:rsidRDefault="004F0B2A" w:rsidP="003D060E">
          <w:pPr>
            <w:tabs>
              <w:tab w:val="left" w:pos="709"/>
            </w:tabs>
            <w:spacing w:after="240" w:line="240" w:lineRule="auto"/>
            <w:ind w:left="-142" w:right="-285"/>
            <w:rPr>
              <w:rFonts w:ascii="Verdana" w:eastAsia="Times New Roman" w:hAnsi="Verdana" w:cs="Arial"/>
              <w:b/>
              <w:color w:val="002060"/>
              <w:sz w:val="36"/>
              <w:szCs w:val="36"/>
              <w:lang w:val="en-GB"/>
            </w:rPr>
          </w:pPr>
        </w:p>
        <w:p w14:paraId="7B09F1A8" w14:textId="77777777" w:rsidR="00845CF5" w:rsidRPr="00E66857" w:rsidRDefault="00845CF5" w:rsidP="00BA0E63">
          <w:pPr>
            <w:keepNext/>
            <w:spacing w:after="0" w:line="240" w:lineRule="auto"/>
            <w:jc w:val="both"/>
            <w:outlineLvl w:val="3"/>
            <w:rPr>
              <w:rFonts w:ascii="Verdana" w:eastAsia="Times New Roman" w:hAnsi="Verdana" w:cs="Calibri"/>
              <w:b/>
              <w:color w:val="002060"/>
              <w:lang w:val="en-GB"/>
            </w:rPr>
          </w:pPr>
        </w:p>
        <w:p w14:paraId="4788AB53" w14:textId="77777777" w:rsidR="00845CF5" w:rsidRPr="00E66857" w:rsidRDefault="00845CF5" w:rsidP="00BA0E63">
          <w:pPr>
            <w:keepNext/>
            <w:spacing w:after="0" w:line="240" w:lineRule="auto"/>
            <w:jc w:val="both"/>
            <w:outlineLvl w:val="3"/>
            <w:rPr>
              <w:rFonts w:ascii="Verdana" w:eastAsia="Times New Roman" w:hAnsi="Verdana" w:cs="Calibri"/>
              <w:b/>
              <w:color w:val="002060"/>
              <w:lang w:val="en-GB"/>
            </w:rPr>
          </w:pPr>
        </w:p>
        <w:p w14:paraId="61354C72" w14:textId="4A1CABE9" w:rsidR="00C67A75" w:rsidRPr="00C307D6" w:rsidRDefault="00B75967" w:rsidP="00C67A75">
          <w:pPr>
            <w:rPr>
              <w:rFonts w:ascii="Verdana" w:eastAsia="Times New Roman" w:hAnsi="Verdana" w:cs="Calibri"/>
              <w:b/>
              <w:color w:val="002060"/>
              <w:lang w:val="en-GB"/>
            </w:rPr>
          </w:pPr>
        </w:p>
      </w:sdtContent>
    </w:sdt>
    <w:p w14:paraId="54C28DE0" w14:textId="77777777" w:rsidR="006A4B55" w:rsidRDefault="006A4B55" w:rsidP="00F26EAE">
      <w:pPr>
        <w:ind w:left="6946"/>
        <w:rPr>
          <w:rFonts w:cs="Open Sans"/>
          <w:sz w:val="24"/>
          <w:szCs w:val="24"/>
        </w:rPr>
      </w:pPr>
    </w:p>
    <w:p w14:paraId="46C9A9C2" w14:textId="77777777" w:rsidR="006A4B55" w:rsidRDefault="006A4B55" w:rsidP="00F26EAE">
      <w:pPr>
        <w:ind w:left="6946"/>
        <w:rPr>
          <w:rFonts w:cs="Open Sans"/>
          <w:sz w:val="24"/>
          <w:szCs w:val="24"/>
        </w:rPr>
      </w:pPr>
    </w:p>
    <w:p w14:paraId="41825A15" w14:textId="77777777" w:rsidR="00EA0D88" w:rsidRPr="00EA0D88" w:rsidRDefault="00EA0D88" w:rsidP="00EA0D88">
      <w:pPr>
        <w:rPr>
          <w:rFonts w:cs="Open Sans"/>
          <w:sz w:val="24"/>
          <w:szCs w:val="24"/>
        </w:rPr>
      </w:pPr>
    </w:p>
    <w:sectPr w:rsidR="00EA0D88" w:rsidRPr="00EA0D88" w:rsidSect="002430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35" w:right="1276" w:bottom="4678" w:left="1276" w:header="113" w:footer="4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906E8" w14:textId="77777777" w:rsidR="00B75967" w:rsidRDefault="00B75967" w:rsidP="00DE25B6">
      <w:pPr>
        <w:spacing w:after="0" w:line="240" w:lineRule="auto"/>
      </w:pPr>
      <w:r>
        <w:separator/>
      </w:r>
    </w:p>
  </w:endnote>
  <w:endnote w:type="continuationSeparator" w:id="0">
    <w:p w14:paraId="14654C78" w14:textId="77777777" w:rsidR="00B75967" w:rsidRDefault="00B75967" w:rsidP="00DE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E80F2" w14:textId="77777777" w:rsidR="00FD69A2" w:rsidRDefault="00A578B4" w:rsidP="00B604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D69A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0582C8" w14:textId="77777777" w:rsidR="00FD69A2" w:rsidRDefault="00FD69A2" w:rsidP="00FD69A2">
    <w:pPr>
      <w:pStyle w:val="Footer"/>
      <w:ind w:right="360"/>
    </w:pPr>
  </w:p>
  <w:p w14:paraId="3076F558" w14:textId="77777777" w:rsidR="00C11274" w:rsidRDefault="00C11274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A4F5F" w14:textId="77777777" w:rsidR="00DE25B6" w:rsidRPr="0043450D" w:rsidRDefault="0043450D" w:rsidP="00FD69A2">
    <w:pPr>
      <w:pStyle w:val="Footer"/>
      <w:ind w:left="-1134" w:right="360"/>
      <w:rPr>
        <w:sz w:val="6"/>
        <w:szCs w:val="6"/>
        <w:lang w:val="fr-FR"/>
      </w:rPr>
    </w:pPr>
    <w:r>
      <w:rPr>
        <w:sz w:val="6"/>
        <w:szCs w:val="6"/>
        <w:lang w:val="fr-FR"/>
      </w:rPr>
      <w:br/>
    </w:r>
  </w:p>
  <w:p w14:paraId="0FD3E36E" w14:textId="77777777" w:rsidR="00FD69A2" w:rsidRDefault="00A578B4" w:rsidP="00FD69A2">
    <w:pPr>
      <w:pStyle w:val="Footer"/>
      <w:framePr w:wrap="around" w:vAnchor="text" w:hAnchor="page" w:x="10957" w:y="1486"/>
      <w:rPr>
        <w:rStyle w:val="PageNumber"/>
      </w:rPr>
    </w:pPr>
    <w:r>
      <w:rPr>
        <w:rStyle w:val="PageNumber"/>
      </w:rPr>
      <w:fldChar w:fldCharType="begin"/>
    </w:r>
    <w:r w:rsidR="00FD69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6CB8">
      <w:rPr>
        <w:rStyle w:val="PageNumber"/>
        <w:noProof/>
      </w:rPr>
      <w:t>5</w:t>
    </w:r>
    <w:r>
      <w:rPr>
        <w:rStyle w:val="PageNumber"/>
      </w:rPr>
      <w:fldChar w:fldCharType="end"/>
    </w:r>
  </w:p>
  <w:tbl>
    <w:tblPr>
      <w:tblStyle w:val="TableGrid"/>
      <w:tblW w:w="935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552"/>
      <w:gridCol w:w="3260"/>
    </w:tblGrid>
    <w:tr w:rsidR="001350D5" w:rsidRPr="00C20C38" w14:paraId="106FFBCB" w14:textId="77777777" w:rsidTr="001B6E0E">
      <w:trPr>
        <w:trHeight w:val="1973"/>
      </w:trPr>
      <w:tc>
        <w:tcPr>
          <w:tcW w:w="3544" w:type="dxa"/>
        </w:tcPr>
        <w:p w14:paraId="4EC8A670" w14:textId="77777777" w:rsidR="00C20C38" w:rsidRPr="007C5D22" w:rsidRDefault="00C20C38" w:rsidP="002E0B75">
          <w:pPr>
            <w:pStyle w:val="Footer"/>
            <w:rPr>
              <w:rFonts w:ascii="Open Sans" w:hAnsi="Open Sans" w:cs="Open Sans"/>
              <w:color w:val="1ABAE9"/>
              <w:sz w:val="18"/>
              <w:szCs w:val="18"/>
              <w:lang w:val="en-US"/>
            </w:rPr>
          </w:pPr>
        </w:p>
      </w:tc>
      <w:tc>
        <w:tcPr>
          <w:tcW w:w="2552" w:type="dxa"/>
        </w:tcPr>
        <w:p w14:paraId="02A5E85D" w14:textId="77777777" w:rsidR="00C20C38" w:rsidRPr="00FC4CEA" w:rsidRDefault="00C20C38" w:rsidP="00C20C38">
          <w:pPr>
            <w:pStyle w:val="Footer"/>
            <w:rPr>
              <w:rFonts w:cs="Open Sans"/>
              <w:sz w:val="14"/>
              <w:szCs w:val="14"/>
              <w:lang w:val="en-US"/>
            </w:rPr>
          </w:pPr>
        </w:p>
      </w:tc>
      <w:tc>
        <w:tcPr>
          <w:tcW w:w="3260" w:type="dxa"/>
        </w:tcPr>
        <w:p w14:paraId="31CFEAD0" w14:textId="77777777" w:rsidR="00C20C38" w:rsidRPr="00FC4CEA" w:rsidRDefault="00C20C38" w:rsidP="001350D5">
          <w:pPr>
            <w:pStyle w:val="Footer"/>
            <w:rPr>
              <w:rFonts w:ascii="Open Sans" w:hAnsi="Open Sans" w:cs="Open Sans"/>
              <w:color w:val="58595B"/>
              <w:sz w:val="2"/>
              <w:szCs w:val="2"/>
            </w:rPr>
          </w:pPr>
        </w:p>
      </w:tc>
    </w:tr>
  </w:tbl>
  <w:p w14:paraId="331B5724" w14:textId="77777777" w:rsidR="00DE25B6" w:rsidRPr="00833553" w:rsidRDefault="00DE25B6" w:rsidP="00DE25B6">
    <w:pPr>
      <w:pStyle w:val="Footer"/>
    </w:pPr>
  </w:p>
  <w:p w14:paraId="3AEAC2FD" w14:textId="77777777" w:rsidR="00C11274" w:rsidRDefault="00C11274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C55A5" w14:textId="77777777" w:rsidR="003648AB" w:rsidRDefault="003648AB">
    <w:pPr>
      <w:pStyle w:val="Footer"/>
    </w:pPr>
  </w:p>
  <w:p w14:paraId="1F4E4E32" w14:textId="77777777" w:rsidR="003648AB" w:rsidRDefault="003648AB">
    <w:pPr>
      <w:pStyle w:val="Footer"/>
    </w:pPr>
  </w:p>
  <w:p w14:paraId="1A1A90EF" w14:textId="77777777" w:rsidR="003648AB" w:rsidRDefault="003648AB">
    <w:pPr>
      <w:pStyle w:val="Footer"/>
    </w:pPr>
  </w:p>
  <w:p w14:paraId="0836E038" w14:textId="77777777" w:rsidR="003648AB" w:rsidRDefault="003648AB">
    <w:pPr>
      <w:pStyle w:val="Footer"/>
    </w:pPr>
  </w:p>
  <w:p w14:paraId="3C446B15" w14:textId="77777777" w:rsidR="003648AB" w:rsidRDefault="003648AB">
    <w:pPr>
      <w:pStyle w:val="Footer"/>
    </w:pPr>
    <w:r>
      <w:br/>
    </w:r>
  </w:p>
  <w:p w14:paraId="27CCDAF3" w14:textId="77777777" w:rsidR="003648AB" w:rsidRDefault="003648AB">
    <w:pPr>
      <w:pStyle w:val="Footer"/>
    </w:pPr>
  </w:p>
  <w:p w14:paraId="78F85957" w14:textId="77777777" w:rsidR="003648AB" w:rsidRDefault="003648AB">
    <w:pPr>
      <w:pStyle w:val="Footer"/>
    </w:pPr>
  </w:p>
  <w:p w14:paraId="6A88603B" w14:textId="77777777" w:rsidR="003648AB" w:rsidRDefault="003648AB">
    <w:pPr>
      <w:pStyle w:val="Footer"/>
    </w:pPr>
  </w:p>
  <w:p w14:paraId="0CE09A91" w14:textId="77777777" w:rsidR="003648AB" w:rsidRDefault="003648AB">
    <w:pPr>
      <w:pStyle w:val="Footer"/>
    </w:pPr>
  </w:p>
  <w:p w14:paraId="1F966C11" w14:textId="77777777" w:rsidR="003648AB" w:rsidRDefault="003648AB">
    <w:pPr>
      <w:pStyle w:val="Footer"/>
    </w:pPr>
  </w:p>
  <w:p w14:paraId="68BC9546" w14:textId="77777777" w:rsidR="00A20B10" w:rsidRDefault="00A20B10">
    <w:pPr>
      <w:pStyle w:val="Footer"/>
    </w:pPr>
  </w:p>
  <w:p w14:paraId="25B79B1D" w14:textId="77777777" w:rsidR="00A20B10" w:rsidRDefault="00A20B10">
    <w:pPr>
      <w:pStyle w:val="Footer"/>
    </w:pPr>
  </w:p>
  <w:p w14:paraId="0FC6649B" w14:textId="77777777" w:rsidR="00A20B10" w:rsidRDefault="00A20B10">
    <w:pPr>
      <w:pStyle w:val="Footer"/>
    </w:pPr>
  </w:p>
  <w:p w14:paraId="490E4335" w14:textId="77777777" w:rsidR="00A20B10" w:rsidRDefault="00A20B10">
    <w:pPr>
      <w:pStyle w:val="Footer"/>
    </w:pPr>
  </w:p>
  <w:tbl>
    <w:tblPr>
      <w:tblStyle w:val="TableGrid"/>
      <w:tblW w:w="935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552"/>
      <w:gridCol w:w="3260"/>
    </w:tblGrid>
    <w:tr w:rsidR="001B6E0E" w:rsidRPr="00C20C38" w14:paraId="17136F50" w14:textId="77777777" w:rsidTr="001B6E0E">
      <w:trPr>
        <w:trHeight w:val="504"/>
      </w:trPr>
      <w:tc>
        <w:tcPr>
          <w:tcW w:w="3544" w:type="dxa"/>
        </w:tcPr>
        <w:p w14:paraId="43352B3C" w14:textId="77777777" w:rsidR="001B6E0E" w:rsidRPr="007C5D22" w:rsidRDefault="001B6E0E" w:rsidP="002316AA">
          <w:pPr>
            <w:pStyle w:val="Footer"/>
            <w:rPr>
              <w:rFonts w:ascii="Open Sans" w:hAnsi="Open Sans" w:cs="Open Sans"/>
              <w:color w:val="1ABAE9"/>
              <w:sz w:val="18"/>
              <w:szCs w:val="18"/>
              <w:lang w:val="en-US"/>
            </w:rPr>
          </w:pPr>
          <w:r>
            <w:rPr>
              <w:rFonts w:ascii="Open Sans" w:hAnsi="Open Sans" w:cs="Open Sans"/>
              <w:color w:val="003399"/>
              <w:sz w:val="16"/>
              <w:szCs w:val="16"/>
              <w:lang w:val="en-US"/>
            </w:rPr>
            <w:t xml:space="preserve"> </w:t>
          </w:r>
          <w:r w:rsidRPr="007C5D22">
            <w:rPr>
              <w:rFonts w:ascii="Open Sans" w:hAnsi="Open Sans" w:cs="Open Sans"/>
              <w:color w:val="003399"/>
              <w:sz w:val="16"/>
              <w:szCs w:val="16"/>
              <w:lang w:val="en-US"/>
            </w:rPr>
            <w:t>European Regional Development Fund</w:t>
          </w:r>
        </w:p>
      </w:tc>
      <w:tc>
        <w:tcPr>
          <w:tcW w:w="2552" w:type="dxa"/>
        </w:tcPr>
        <w:p w14:paraId="69C8749C" w14:textId="77777777" w:rsidR="001B6E0E" w:rsidRPr="00FC4CEA" w:rsidRDefault="001B6E0E" w:rsidP="002316AA">
          <w:pPr>
            <w:pStyle w:val="Footer"/>
            <w:rPr>
              <w:rFonts w:cs="Open Sans"/>
              <w:sz w:val="14"/>
              <w:szCs w:val="14"/>
              <w:lang w:val="en-US"/>
            </w:rPr>
          </w:pPr>
        </w:p>
      </w:tc>
      <w:tc>
        <w:tcPr>
          <w:tcW w:w="3260" w:type="dxa"/>
        </w:tcPr>
        <w:p w14:paraId="74FFDECE" w14:textId="0F7A5785" w:rsidR="001B6E0E" w:rsidRPr="00176CB8" w:rsidRDefault="00176CB8" w:rsidP="00176CB8">
          <w:pPr>
            <w:pStyle w:val="Footer"/>
            <w:jc w:val="right"/>
            <w:rPr>
              <w:rFonts w:ascii="Open Sans" w:hAnsi="Open Sans" w:cs="Open Sans"/>
              <w:sz w:val="16"/>
              <w:szCs w:val="16"/>
            </w:rPr>
          </w:pPr>
          <w:hyperlink r:id="rId1" w:history="1">
            <w:r w:rsidRPr="001B6E0E">
              <w:rPr>
                <w:rFonts w:ascii="Open Sans" w:hAnsi="Open Sans" w:cs="Open Sans"/>
                <w:b/>
                <w:bCs/>
                <w:color w:val="1ABAE9"/>
                <w:sz w:val="16"/>
                <w:szCs w:val="16"/>
              </w:rPr>
              <w:t>www.italy-cro</w:t>
            </w:r>
            <w:r w:rsidRPr="001B6E0E">
              <w:rPr>
                <w:rFonts w:ascii="Open Sans" w:hAnsi="Open Sans" w:cs="Open Sans"/>
                <w:b/>
                <w:bCs/>
                <w:color w:val="1ABAE9"/>
                <w:sz w:val="16"/>
                <w:szCs w:val="16"/>
              </w:rPr>
              <w:t>a</w:t>
            </w:r>
            <w:r w:rsidRPr="001B6E0E">
              <w:rPr>
                <w:rFonts w:ascii="Open Sans" w:hAnsi="Open Sans" w:cs="Open Sans"/>
                <w:b/>
                <w:bCs/>
                <w:color w:val="1ABAE9"/>
                <w:sz w:val="16"/>
                <w:szCs w:val="16"/>
              </w:rPr>
              <w:t>tia.eu</w:t>
            </w:r>
          </w:hyperlink>
          <w:r w:rsidRPr="006E1E56">
            <w:rPr>
              <w:rFonts w:ascii="Open Sans" w:hAnsi="Open Sans" w:cs="Open Sans"/>
              <w:b/>
              <w:bCs/>
              <w:color w:val="1ABAE9"/>
              <w:sz w:val="16"/>
              <w:szCs w:val="16"/>
            </w:rPr>
            <w:t>/</w:t>
          </w:r>
          <w:r>
            <w:rPr>
              <w:rFonts w:ascii="Open Sans" w:hAnsi="Open Sans" w:cs="Open Sans"/>
              <w:b/>
              <w:bCs/>
              <w:color w:val="1ABAE9"/>
              <w:sz w:val="16"/>
              <w:szCs w:val="16"/>
            </w:rPr>
            <w:t>web/blue-kep</w:t>
          </w:r>
          <w:bookmarkStart w:id="0" w:name="_GoBack"/>
          <w:bookmarkEnd w:id="0"/>
          <w:r w:rsidR="00B75967">
            <w:fldChar w:fldCharType="begin"/>
          </w:r>
          <w:r w:rsidR="00B75967">
            <w:instrText xml:space="preserve"> HYPERLINK "http://www.italy-croatia.eu" </w:instrText>
          </w:r>
          <w:r w:rsidR="00B75967">
            <w:fldChar w:fldCharType="separate"/>
          </w:r>
          <w:r w:rsidR="00B75967">
            <w:fldChar w:fldCharType="end"/>
          </w:r>
        </w:p>
      </w:tc>
    </w:tr>
  </w:tbl>
  <w:p w14:paraId="5FA207E2" w14:textId="77777777" w:rsidR="003648AB" w:rsidRDefault="003648A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EF1FD" w14:textId="77777777" w:rsidR="00B75967" w:rsidRDefault="00B75967" w:rsidP="00DE25B6">
      <w:pPr>
        <w:spacing w:after="0" w:line="240" w:lineRule="auto"/>
      </w:pPr>
      <w:r>
        <w:separator/>
      </w:r>
    </w:p>
  </w:footnote>
  <w:footnote w:type="continuationSeparator" w:id="0">
    <w:p w14:paraId="2C555577" w14:textId="77777777" w:rsidR="00B75967" w:rsidRDefault="00B75967" w:rsidP="00DE25B6">
      <w:pPr>
        <w:spacing w:after="0" w:line="240" w:lineRule="auto"/>
      </w:pPr>
      <w:r>
        <w:continuationSeparator/>
      </w:r>
    </w:p>
  </w:footnote>
  <w:footnote w:id="1">
    <w:p w14:paraId="11DF3B45" w14:textId="77777777" w:rsidR="00AC504E" w:rsidRPr="00EA0D88" w:rsidRDefault="00AC504E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EA0D88">
        <w:rPr>
          <w:lang w:val="en-GB"/>
        </w:rPr>
        <w:t xml:space="preserve"> School, VET agency. </w:t>
      </w:r>
      <w:proofErr w:type="spellStart"/>
      <w:r w:rsidRPr="00EA0D88">
        <w:rPr>
          <w:lang w:val="en-GB"/>
        </w:rPr>
        <w:t>ecc</w:t>
      </w:r>
      <w:proofErr w:type="spellEnd"/>
      <w:r w:rsidRPr="00EA0D88">
        <w:rPr>
          <w:lang w:val="en-GB"/>
        </w:rPr>
        <w:t>.</w:t>
      </w:r>
    </w:p>
  </w:footnote>
  <w:footnote w:id="2">
    <w:p w14:paraId="3BF17E7D" w14:textId="77777777" w:rsidR="00845CF5" w:rsidRPr="00DF5DA2" w:rsidRDefault="00845CF5" w:rsidP="00845CF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DF5DA2">
        <w:rPr>
          <w:lang w:val="en-US"/>
        </w:rPr>
        <w:t xml:space="preserve"> School, VET agency. </w:t>
      </w:r>
      <w:proofErr w:type="spellStart"/>
      <w:r w:rsidRPr="00DF5DA2">
        <w:rPr>
          <w:lang w:val="en-US"/>
        </w:rPr>
        <w:t>ecc</w:t>
      </w:r>
      <w:proofErr w:type="spellEnd"/>
      <w:r w:rsidRPr="00DF5DA2"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9A4CA" w14:textId="77777777" w:rsidR="00484A2C" w:rsidRDefault="00484A2C">
    <w:pPr>
      <w:pStyle w:val="Header"/>
    </w:pPr>
  </w:p>
  <w:p w14:paraId="6B03E0ED" w14:textId="77777777" w:rsidR="00C11274" w:rsidRDefault="00C11274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F8AE1" w14:textId="77777777" w:rsidR="00A87174" w:rsidRDefault="00A87174" w:rsidP="0094788C">
    <w:pPr>
      <w:pStyle w:val="Header"/>
      <w:tabs>
        <w:tab w:val="clear" w:pos="9638"/>
        <w:tab w:val="right" w:pos="10773"/>
      </w:tabs>
      <w:ind w:left="-1134" w:right="-1134"/>
    </w:pPr>
  </w:p>
  <w:p w14:paraId="7F5FA929" w14:textId="77777777" w:rsidR="00A87174" w:rsidRDefault="00A87174" w:rsidP="0043450D">
    <w:pPr>
      <w:pStyle w:val="Header"/>
      <w:tabs>
        <w:tab w:val="clear" w:pos="9638"/>
        <w:tab w:val="right" w:pos="10773"/>
      </w:tabs>
      <w:ind w:left="-1134" w:right="-1134"/>
    </w:pPr>
  </w:p>
  <w:p w14:paraId="13E9786B" w14:textId="77777777" w:rsidR="00A87174" w:rsidRDefault="00A87174" w:rsidP="00F26EAE">
    <w:pPr>
      <w:pStyle w:val="Header"/>
      <w:tabs>
        <w:tab w:val="clear" w:pos="9638"/>
        <w:tab w:val="right" w:pos="10773"/>
      </w:tabs>
      <w:ind w:right="-1134"/>
    </w:pPr>
  </w:p>
  <w:p w14:paraId="7EBD5159" w14:textId="77777777" w:rsidR="00A87174" w:rsidRDefault="00F26EAE" w:rsidP="0043450D">
    <w:pPr>
      <w:pStyle w:val="Header"/>
      <w:tabs>
        <w:tab w:val="clear" w:pos="9638"/>
        <w:tab w:val="right" w:pos="10773"/>
      </w:tabs>
      <w:ind w:left="-1134" w:right="-1134"/>
    </w:pPr>
    <w:r>
      <w:rPr>
        <w:noProof/>
        <w:lang w:val="en-GB" w:eastAsia="zh-CN"/>
      </w:rPr>
      <w:drawing>
        <wp:anchor distT="0" distB="0" distL="114300" distR="114300" simplePos="0" relativeHeight="251657216" behindDoc="1" locked="1" layoutInCell="1" allowOverlap="1" wp14:anchorId="6923490E" wp14:editId="09B683C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0689590"/>
          <wp:effectExtent l="0" t="0" r="0" b="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tical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068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FE6B12D" w14:textId="77777777" w:rsidR="00A87174" w:rsidRDefault="00A87174" w:rsidP="0043450D">
    <w:pPr>
      <w:pStyle w:val="Header"/>
      <w:tabs>
        <w:tab w:val="clear" w:pos="9638"/>
        <w:tab w:val="right" w:pos="10773"/>
      </w:tabs>
      <w:ind w:left="-1134" w:right="-1134"/>
    </w:pPr>
  </w:p>
  <w:p w14:paraId="1027F048" w14:textId="77777777" w:rsidR="00DE25B6" w:rsidRDefault="00DE25B6" w:rsidP="0043450D">
    <w:pPr>
      <w:pStyle w:val="Header"/>
      <w:tabs>
        <w:tab w:val="clear" w:pos="9638"/>
        <w:tab w:val="right" w:pos="10773"/>
      </w:tabs>
      <w:ind w:left="-1134" w:right="-1134"/>
    </w:pPr>
  </w:p>
  <w:p w14:paraId="6739A0F8" w14:textId="77777777" w:rsidR="00A87174" w:rsidRDefault="00A87174" w:rsidP="0043450D">
    <w:pPr>
      <w:pStyle w:val="Header"/>
      <w:tabs>
        <w:tab w:val="clear" w:pos="9638"/>
        <w:tab w:val="right" w:pos="10773"/>
      </w:tabs>
      <w:ind w:left="-1134" w:right="-1134"/>
    </w:pPr>
  </w:p>
  <w:p w14:paraId="28E12762" w14:textId="77777777" w:rsidR="00A87174" w:rsidRDefault="00A87174" w:rsidP="0043450D">
    <w:pPr>
      <w:pStyle w:val="Header"/>
      <w:tabs>
        <w:tab w:val="clear" w:pos="9638"/>
        <w:tab w:val="right" w:pos="10773"/>
      </w:tabs>
      <w:ind w:left="-1134" w:right="-1134"/>
    </w:pPr>
  </w:p>
  <w:p w14:paraId="60B0938C" w14:textId="77777777" w:rsidR="00A87174" w:rsidRDefault="00A87174" w:rsidP="00527E6D">
    <w:pPr>
      <w:pStyle w:val="Header"/>
      <w:tabs>
        <w:tab w:val="clear" w:pos="9638"/>
        <w:tab w:val="right" w:pos="10773"/>
      </w:tabs>
      <w:ind w:right="-1134"/>
    </w:pPr>
  </w:p>
  <w:p w14:paraId="71193D7E" w14:textId="77777777" w:rsidR="00C11274" w:rsidRDefault="00C11274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692D7" w14:textId="77777777" w:rsidR="0094788C" w:rsidRDefault="00F26EAE">
    <w:pPr>
      <w:pStyle w:val="Header"/>
    </w:pPr>
    <w:r>
      <w:rPr>
        <w:noProof/>
        <w:lang w:val="en-GB" w:eastAsia="zh-CN"/>
      </w:rPr>
      <w:drawing>
        <wp:anchor distT="0" distB="0" distL="114300" distR="114300" simplePos="0" relativeHeight="251659264" behindDoc="1" locked="1" layoutInCell="1" allowOverlap="1" wp14:anchorId="39E9BC56" wp14:editId="56EB09AE">
          <wp:simplePos x="0" y="0"/>
          <wp:positionH relativeFrom="page">
            <wp:posOffset>0</wp:posOffset>
          </wp:positionH>
          <wp:positionV relativeFrom="page">
            <wp:posOffset>47625</wp:posOffset>
          </wp:positionV>
          <wp:extent cx="7558405" cy="10603865"/>
          <wp:effectExtent l="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verticale_copert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03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604CF6"/>
    <w:multiLevelType w:val="hybridMultilevel"/>
    <w:tmpl w:val="6D48D4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5B6"/>
    <w:rsid w:val="00001341"/>
    <w:rsid w:val="000062BE"/>
    <w:rsid w:val="00034EE5"/>
    <w:rsid w:val="00035B45"/>
    <w:rsid w:val="00040A6C"/>
    <w:rsid w:val="00045575"/>
    <w:rsid w:val="00066517"/>
    <w:rsid w:val="000C50A3"/>
    <w:rsid w:val="000F33C9"/>
    <w:rsid w:val="001350D5"/>
    <w:rsid w:val="00141387"/>
    <w:rsid w:val="00176CB8"/>
    <w:rsid w:val="0018340C"/>
    <w:rsid w:val="001B5B2D"/>
    <w:rsid w:val="001B614C"/>
    <w:rsid w:val="001B6E0E"/>
    <w:rsid w:val="001D416F"/>
    <w:rsid w:val="0020689A"/>
    <w:rsid w:val="00212F3C"/>
    <w:rsid w:val="00243032"/>
    <w:rsid w:val="0024435F"/>
    <w:rsid w:val="00256F73"/>
    <w:rsid w:val="00263687"/>
    <w:rsid w:val="002A076F"/>
    <w:rsid w:val="002A7BCD"/>
    <w:rsid w:val="002B1241"/>
    <w:rsid w:val="002D2154"/>
    <w:rsid w:val="002D6E37"/>
    <w:rsid w:val="002E0B75"/>
    <w:rsid w:val="0030358E"/>
    <w:rsid w:val="003648AB"/>
    <w:rsid w:val="003655FF"/>
    <w:rsid w:val="00375E1F"/>
    <w:rsid w:val="0038523A"/>
    <w:rsid w:val="003A002E"/>
    <w:rsid w:val="003B48B1"/>
    <w:rsid w:val="003D060E"/>
    <w:rsid w:val="003F42F5"/>
    <w:rsid w:val="004112AB"/>
    <w:rsid w:val="004162AF"/>
    <w:rsid w:val="0043450D"/>
    <w:rsid w:val="00444951"/>
    <w:rsid w:val="004664D1"/>
    <w:rsid w:val="00475236"/>
    <w:rsid w:val="00484A2C"/>
    <w:rsid w:val="004A4668"/>
    <w:rsid w:val="004A5766"/>
    <w:rsid w:val="004A5E67"/>
    <w:rsid w:val="004B470C"/>
    <w:rsid w:val="004E0C08"/>
    <w:rsid w:val="004F0B2A"/>
    <w:rsid w:val="00514723"/>
    <w:rsid w:val="005259A0"/>
    <w:rsid w:val="00527E6D"/>
    <w:rsid w:val="00533B16"/>
    <w:rsid w:val="005405E8"/>
    <w:rsid w:val="00560C4D"/>
    <w:rsid w:val="00586288"/>
    <w:rsid w:val="00591136"/>
    <w:rsid w:val="00610155"/>
    <w:rsid w:val="00670874"/>
    <w:rsid w:val="00687F21"/>
    <w:rsid w:val="006A4B55"/>
    <w:rsid w:val="006C2BBA"/>
    <w:rsid w:val="006E1E56"/>
    <w:rsid w:val="006E696D"/>
    <w:rsid w:val="006F65D1"/>
    <w:rsid w:val="00710B8F"/>
    <w:rsid w:val="00773C7B"/>
    <w:rsid w:val="00786F70"/>
    <w:rsid w:val="007C103F"/>
    <w:rsid w:val="007C2827"/>
    <w:rsid w:val="007C5D22"/>
    <w:rsid w:val="007D2D4F"/>
    <w:rsid w:val="007D6ABF"/>
    <w:rsid w:val="007F41F8"/>
    <w:rsid w:val="00833553"/>
    <w:rsid w:val="00845CF5"/>
    <w:rsid w:val="00877E0C"/>
    <w:rsid w:val="008813CB"/>
    <w:rsid w:val="00883925"/>
    <w:rsid w:val="008B07C6"/>
    <w:rsid w:val="008C54C2"/>
    <w:rsid w:val="008D633F"/>
    <w:rsid w:val="008E685B"/>
    <w:rsid w:val="008F50EE"/>
    <w:rsid w:val="00921BC0"/>
    <w:rsid w:val="0094788C"/>
    <w:rsid w:val="00951470"/>
    <w:rsid w:val="009627DE"/>
    <w:rsid w:val="009842CE"/>
    <w:rsid w:val="009A27DA"/>
    <w:rsid w:val="009C1B2D"/>
    <w:rsid w:val="009D392A"/>
    <w:rsid w:val="00A01301"/>
    <w:rsid w:val="00A11666"/>
    <w:rsid w:val="00A20B10"/>
    <w:rsid w:val="00A521DC"/>
    <w:rsid w:val="00A57303"/>
    <w:rsid w:val="00A578B4"/>
    <w:rsid w:val="00A87174"/>
    <w:rsid w:val="00A970EF"/>
    <w:rsid w:val="00AA076E"/>
    <w:rsid w:val="00AA285D"/>
    <w:rsid w:val="00AC504E"/>
    <w:rsid w:val="00AC7C46"/>
    <w:rsid w:val="00AE37A0"/>
    <w:rsid w:val="00AF08CD"/>
    <w:rsid w:val="00B009D4"/>
    <w:rsid w:val="00B275EC"/>
    <w:rsid w:val="00B75967"/>
    <w:rsid w:val="00B82C47"/>
    <w:rsid w:val="00B965F1"/>
    <w:rsid w:val="00BA0E63"/>
    <w:rsid w:val="00BC4821"/>
    <w:rsid w:val="00BD29E9"/>
    <w:rsid w:val="00BD5CF8"/>
    <w:rsid w:val="00C11274"/>
    <w:rsid w:val="00C20C38"/>
    <w:rsid w:val="00C307D6"/>
    <w:rsid w:val="00C4539F"/>
    <w:rsid w:val="00C473ED"/>
    <w:rsid w:val="00C67A75"/>
    <w:rsid w:val="00C92E49"/>
    <w:rsid w:val="00C95665"/>
    <w:rsid w:val="00C9700B"/>
    <w:rsid w:val="00CB6DEF"/>
    <w:rsid w:val="00CC18E8"/>
    <w:rsid w:val="00CC72ED"/>
    <w:rsid w:val="00CF5C74"/>
    <w:rsid w:val="00D32BFC"/>
    <w:rsid w:val="00D4210A"/>
    <w:rsid w:val="00D475CC"/>
    <w:rsid w:val="00D616CA"/>
    <w:rsid w:val="00DC63B9"/>
    <w:rsid w:val="00DE25B6"/>
    <w:rsid w:val="00DE4E98"/>
    <w:rsid w:val="00DE6181"/>
    <w:rsid w:val="00DF5DA2"/>
    <w:rsid w:val="00E00AF6"/>
    <w:rsid w:val="00E14F50"/>
    <w:rsid w:val="00E24462"/>
    <w:rsid w:val="00E54709"/>
    <w:rsid w:val="00E66857"/>
    <w:rsid w:val="00E8156C"/>
    <w:rsid w:val="00E87F38"/>
    <w:rsid w:val="00EA0D88"/>
    <w:rsid w:val="00F230FD"/>
    <w:rsid w:val="00F26EAE"/>
    <w:rsid w:val="00F37431"/>
    <w:rsid w:val="00F90933"/>
    <w:rsid w:val="00FC4CEA"/>
    <w:rsid w:val="00FC4E47"/>
    <w:rsid w:val="00FC55EC"/>
    <w:rsid w:val="00FD2C3F"/>
    <w:rsid w:val="00FD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B6FC88"/>
  <w15:docId w15:val="{534CE275-8CAB-4249-9DFE-9061D12D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5B6"/>
  </w:style>
  <w:style w:type="paragraph" w:styleId="Footer">
    <w:name w:val="footer"/>
    <w:basedOn w:val="Normal"/>
    <w:link w:val="FooterChar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5B6"/>
  </w:style>
  <w:style w:type="paragraph" w:styleId="BalloonText">
    <w:name w:val="Balloon Text"/>
    <w:basedOn w:val="Normal"/>
    <w:link w:val="BalloonTextChar"/>
    <w:uiPriority w:val="99"/>
    <w:semiHidden/>
    <w:unhideWhenUsed/>
    <w:rsid w:val="00DE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5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2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20C38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C67A7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67A75"/>
    <w:rPr>
      <w:rFonts w:eastAsiaTheme="minorEastAsia"/>
    </w:rPr>
  </w:style>
  <w:style w:type="character" w:styleId="PageNumber">
    <w:name w:val="page number"/>
    <w:basedOn w:val="DefaultParagraphFont"/>
    <w:uiPriority w:val="99"/>
    <w:unhideWhenUsed/>
    <w:rsid w:val="002D2154"/>
    <w:rPr>
      <w:rFonts w:eastAsiaTheme="minorEastAsia" w:cstheme="minorBidi"/>
      <w:bCs w:val="0"/>
      <w:iCs w:val="0"/>
      <w:szCs w:val="22"/>
      <w:lang w:val="it-IT"/>
    </w:rPr>
  </w:style>
  <w:style w:type="character" w:customStyle="1" w:styleId="linkpie">
    <w:name w:val="linkpie"/>
    <w:basedOn w:val="DefaultParagraphFont"/>
    <w:uiPriority w:val="1"/>
    <w:qFormat/>
    <w:rsid w:val="00D616CA"/>
    <w:rPr>
      <w:rFonts w:cs="Open Sans"/>
      <w:b/>
      <w:bCs/>
      <w:color w:val="1ABAE9"/>
      <w:sz w:val="14"/>
      <w:szCs w:val="1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A0E6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A0E63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BA0E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0E63"/>
    <w:rPr>
      <w:sz w:val="20"/>
      <w:szCs w:val="20"/>
    </w:rPr>
  </w:style>
  <w:style w:type="character" w:styleId="EndnoteReference">
    <w:name w:val="endnote reference"/>
    <w:rsid w:val="00BA0E63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AC504E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5665"/>
    <w:rPr>
      <w:color w:val="605E5C"/>
      <w:shd w:val="clear" w:color="auto" w:fill="E1DFDD"/>
    </w:rPr>
  </w:style>
  <w:style w:type="paragraph" w:customStyle="1" w:styleId="Pa37">
    <w:name w:val="Pa37"/>
    <w:basedOn w:val="Normal"/>
    <w:next w:val="Normal"/>
    <w:uiPriority w:val="99"/>
    <w:rsid w:val="00C95665"/>
    <w:pPr>
      <w:autoSpaceDE w:val="0"/>
      <w:autoSpaceDN w:val="0"/>
      <w:adjustRightInd w:val="0"/>
      <w:spacing w:after="0" w:line="241" w:lineRule="atLeast"/>
    </w:pPr>
    <w:rPr>
      <w:rFonts w:ascii="Garamond" w:eastAsia="Calibri" w:hAnsi="Garamond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6857"/>
    <w:pPr>
      <w:ind w:left="720"/>
      <w:contextualSpacing/>
    </w:pPr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4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notes" Target="footnotes.xml"/><Relationship Id="rId20" Type="http://schemas.openxmlformats.org/officeDocument/2006/relationships/theme" Target="theme/theme1.xml"/><Relationship Id="rId10" Type="http://schemas.openxmlformats.org/officeDocument/2006/relationships/endnotes" Target="endnotes.xml"/><Relationship Id="rId11" Type="http://schemas.openxmlformats.org/officeDocument/2006/relationships/hyperlink" Target="mailto:marco.fragiacomo@goiss.it" TargetMode="External"/><Relationship Id="rId12" Type="http://schemas.openxmlformats.org/officeDocument/2006/relationships/hyperlink" Target="http://bem.goiss.it/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ly-croatia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43CA62AEDA36439307D81E06136DF3" ma:contentTypeVersion="10" ma:contentTypeDescription="Creare un nuovo documento." ma:contentTypeScope="" ma:versionID="65ddb72bdff909820c0c2316a7847b51">
  <xsd:schema xmlns:xsd="http://www.w3.org/2001/XMLSchema" xmlns:xs="http://www.w3.org/2001/XMLSchema" xmlns:p="http://schemas.microsoft.com/office/2006/metadata/properties" xmlns:ns2="5db76834-f921-4043-8f99-218cc0552270" xmlns:ns3="be288cff-a629-415c-be04-0c1885cb9aea" targetNamespace="http://schemas.microsoft.com/office/2006/metadata/properties" ma:root="true" ma:fieldsID="587232b3e94625b199dc3d7c29fd76cf" ns2:_="" ns3:_="">
    <xsd:import namespace="5db76834-f921-4043-8f99-218cc0552270"/>
    <xsd:import namespace="be288cff-a629-415c-be04-0c1885cb9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76834-f921-4043-8f99-218cc0552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88cff-a629-415c-be04-0c1885cb9a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598CD-2D18-4B4C-B92F-744CB67BC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76834-f921-4043-8f99-218cc0552270"/>
    <ds:schemaRef ds:uri="be288cff-a629-415c-be04-0c1885cb9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71C45C-7ECE-40A2-9973-22DB2DC72B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2B57D5-5ABB-42AF-BDD6-0DF1B4EC4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5CD08C-0264-CE43-BE15-49841DEC2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688</Words>
  <Characters>3928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Microsoft Office User</cp:lastModifiedBy>
  <cp:revision>9</cp:revision>
  <cp:lastPrinted>2019-09-11T10:56:00Z</cp:lastPrinted>
  <dcterms:created xsi:type="dcterms:W3CDTF">2019-09-03T10:18:00Z</dcterms:created>
  <dcterms:modified xsi:type="dcterms:W3CDTF">2019-09-18T13:25:00Z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0x0101000243CA62AEDA36439307D81E06136DF3</vt:lpwstr>
  </property>
</Properties>
</file>