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DF683" w14:textId="3D22C8CC" w:rsidR="00DF41E9" w:rsidRPr="007154DF" w:rsidRDefault="00DF41E9" w:rsidP="00C74E23">
      <w:pPr>
        <w:widowControl w:val="0"/>
        <w:pBdr>
          <w:top w:val="nil"/>
          <w:left w:val="nil"/>
          <w:bottom w:val="nil"/>
          <w:right w:val="nil"/>
          <w:between w:val="nil"/>
        </w:pBdr>
        <w:jc w:val="left"/>
        <w:rPr>
          <w:rFonts w:cs="Arial"/>
        </w:rPr>
      </w:pPr>
    </w:p>
    <w:p w14:paraId="4A0ADD79" w14:textId="77777777" w:rsidR="00C74E23" w:rsidRDefault="00C74E23" w:rsidP="00C74E23">
      <w:pPr>
        <w:rPr>
          <w:rFonts w:cs="Arial"/>
          <w:b/>
          <w:u w:val="single"/>
        </w:rPr>
      </w:pPr>
      <w:bookmarkStart w:id="0" w:name="_heading=h.gjdgxs" w:colFirst="0" w:colLast="0"/>
      <w:bookmarkEnd w:id="0"/>
    </w:p>
    <w:p w14:paraId="1CA67205" w14:textId="77777777" w:rsidR="00C74E23" w:rsidRDefault="00C74E23" w:rsidP="00C74E23">
      <w:pPr>
        <w:rPr>
          <w:rFonts w:cs="Arial"/>
          <w:b/>
          <w:u w:val="single"/>
        </w:rPr>
      </w:pPr>
    </w:p>
    <w:p w14:paraId="60786ECA" w14:textId="77777777" w:rsidR="00C74E23" w:rsidRDefault="00C74E23" w:rsidP="00C74E23">
      <w:pPr>
        <w:rPr>
          <w:rFonts w:cs="Arial"/>
          <w:b/>
          <w:u w:val="single"/>
        </w:rPr>
      </w:pPr>
    </w:p>
    <w:p w14:paraId="325AE56C" w14:textId="3575471B" w:rsidR="00DF41E9" w:rsidRPr="007154DF" w:rsidRDefault="00DF41E9" w:rsidP="00C74E23">
      <w:pPr>
        <w:rPr>
          <w:rFonts w:cs="Arial"/>
          <w:b/>
          <w:u w:val="single"/>
        </w:rPr>
      </w:pPr>
    </w:p>
    <w:p w14:paraId="069497A0" w14:textId="11C6BCEB" w:rsidR="001964EB" w:rsidRDefault="001964EB" w:rsidP="00C74E23">
      <w:pPr>
        <w:jc w:val="center"/>
        <w:rPr>
          <w:rFonts w:cs="Arial"/>
          <w:b/>
          <w:sz w:val="28"/>
          <w:szCs w:val="28"/>
        </w:rPr>
      </w:pPr>
    </w:p>
    <w:p w14:paraId="6E7B8270" w14:textId="21A0E20C" w:rsidR="001964EB" w:rsidRDefault="001964EB" w:rsidP="00C74E23">
      <w:pPr>
        <w:jc w:val="center"/>
        <w:rPr>
          <w:rFonts w:cs="Arial"/>
          <w:b/>
          <w:sz w:val="28"/>
          <w:szCs w:val="28"/>
        </w:rPr>
      </w:pPr>
    </w:p>
    <w:p w14:paraId="642035A7" w14:textId="76AB9C19" w:rsidR="00DF41E9" w:rsidRPr="00C42E17" w:rsidRDefault="005B7C15" w:rsidP="00C74E23">
      <w:pPr>
        <w:jc w:val="center"/>
        <w:rPr>
          <w:rFonts w:cs="Arial"/>
          <w:b/>
          <w:sz w:val="28"/>
          <w:szCs w:val="28"/>
        </w:rPr>
      </w:pPr>
      <w:r w:rsidRPr="00C42E17">
        <w:rPr>
          <w:rFonts w:cs="Arial"/>
          <w:b/>
          <w:sz w:val="28"/>
          <w:szCs w:val="28"/>
        </w:rPr>
        <w:t>Action Plan for the Province of Fryslân</w:t>
      </w:r>
    </w:p>
    <w:p w14:paraId="42B72434" w14:textId="0D5F8A68" w:rsidR="00DF41E9" w:rsidRPr="007154DF" w:rsidRDefault="005B7C15" w:rsidP="00C74E23">
      <w:pPr>
        <w:jc w:val="center"/>
        <w:rPr>
          <w:rFonts w:cs="Arial"/>
          <w:b/>
          <w:sz w:val="24"/>
          <w:szCs w:val="24"/>
          <w:u w:val="single"/>
        </w:rPr>
      </w:pPr>
      <w:r w:rsidRPr="007154DF">
        <w:rPr>
          <w:rFonts w:cs="Arial"/>
          <w:b/>
          <w:sz w:val="24"/>
          <w:szCs w:val="24"/>
          <w:u w:val="single"/>
        </w:rPr>
        <w:tab/>
      </w:r>
      <w:r w:rsidRPr="007154DF">
        <w:rPr>
          <w:rFonts w:cs="Arial"/>
          <w:b/>
          <w:sz w:val="24"/>
          <w:szCs w:val="24"/>
          <w:u w:val="single"/>
        </w:rPr>
        <w:tab/>
      </w:r>
    </w:p>
    <w:p w14:paraId="773FBA01" w14:textId="3CF73812" w:rsidR="00DF41E9" w:rsidRPr="007154DF" w:rsidRDefault="005B7C15" w:rsidP="00C74E23">
      <w:pPr>
        <w:jc w:val="center"/>
        <w:rPr>
          <w:rFonts w:cs="Arial"/>
          <w:b/>
          <w:i/>
          <w:sz w:val="24"/>
          <w:szCs w:val="24"/>
          <w:u w:val="single"/>
        </w:rPr>
      </w:pPr>
      <w:r w:rsidRPr="007154DF">
        <w:rPr>
          <w:rFonts w:cs="Arial"/>
        </w:rPr>
        <w:fldChar w:fldCharType="begin"/>
      </w:r>
      <w:r w:rsidRPr="007154DF">
        <w:rPr>
          <w:rFonts w:cs="Arial"/>
        </w:rPr>
        <w:instrText xml:space="preserve"> HYPERLINK "https://www.google.com/imgres?imgurl=https%3A%2F%2Faa-planadvies.nl%2Fcontent%2Fuploads%2F2018%2F04%2FLogo-Fryslan.jpg&amp;imgrefurl=https%3A%2F%2Faa-planadvies.nl%2Fprojecten%2Fspoorbrug-akkrum%2Flogo-fryslan%2F&amp;docid=jlutKmzJs4n9MM&amp;tbnid=uWQ-kTcn2NVpBM%3A&amp;vet=10ahUKEwiTp_7-taDkAhUR66QKHdQAC-wQMwhRKAMwAw..i&amp;w=2048&amp;h=479&amp;itg=1&amp;client=firefox-b-d&amp;bih=727&amp;biw=1440&amp;q=logo%20fryslan&amp;ved=0ahUKEwiTp_7-taDkAhUR66QKHdQAC-wQMwhRKAMwAw&amp;iact=mrc&amp;uact=8" </w:instrText>
      </w:r>
      <w:r w:rsidRPr="007154DF">
        <w:rPr>
          <w:rFonts w:cs="Arial"/>
        </w:rPr>
        <w:fldChar w:fldCharType="separate"/>
      </w:r>
    </w:p>
    <w:p w14:paraId="62CFBA70" w14:textId="5CE85952" w:rsidR="00C74E23" w:rsidRPr="00C74E23" w:rsidRDefault="005B7C15" w:rsidP="00C74E23">
      <w:pPr>
        <w:jc w:val="left"/>
        <w:rPr>
          <w:rFonts w:cs="Arial"/>
        </w:rPr>
      </w:pPr>
      <w:r w:rsidRPr="007154DF">
        <w:rPr>
          <w:rFonts w:cs="Arial"/>
        </w:rPr>
        <w:fldChar w:fldCharType="end"/>
      </w:r>
      <w:r w:rsidR="00C42E17" w:rsidRPr="00763876">
        <w:rPr>
          <w:noProof/>
        </w:rPr>
        <w:drawing>
          <wp:inline distT="114300" distB="114300" distL="114300" distR="114300" wp14:anchorId="184E7D2B" wp14:editId="3FCF0F18">
            <wp:extent cx="6263640" cy="2538970"/>
            <wp:effectExtent l="0" t="0" r="0" b="1270"/>
            <wp:docPr id="4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6263640" cy="2538970"/>
                    </a:xfrm>
                    <a:prstGeom prst="rect">
                      <a:avLst/>
                    </a:prstGeom>
                    <a:ln/>
                  </pic:spPr>
                </pic:pic>
              </a:graphicData>
            </a:graphic>
          </wp:inline>
        </w:drawing>
      </w:r>
    </w:p>
    <w:p w14:paraId="2AD9AEF8" w14:textId="03158DC8" w:rsidR="00C42E17" w:rsidRPr="00C74E23" w:rsidRDefault="00C42E17" w:rsidP="00C74E23">
      <w:pPr>
        <w:rPr>
          <w:rFonts w:cs="Arial"/>
        </w:rPr>
      </w:pPr>
    </w:p>
    <w:p w14:paraId="3B766215" w14:textId="77777777" w:rsidR="00C74E23" w:rsidRDefault="00C74E23">
      <w:pPr>
        <w:rPr>
          <w:rFonts w:asciiTheme="majorHAnsi" w:hAnsiTheme="majorHAnsi" w:cstheme="majorHAnsi"/>
          <w:color w:val="17365D" w:themeColor="text2" w:themeShade="BF"/>
          <w:sz w:val="32"/>
          <w:szCs w:val="32"/>
        </w:rPr>
      </w:pPr>
      <w:r>
        <w:rPr>
          <w:rFonts w:asciiTheme="majorHAnsi" w:hAnsiTheme="majorHAnsi" w:cstheme="majorHAnsi"/>
          <w:color w:val="17365D" w:themeColor="text2" w:themeShade="BF"/>
          <w:sz w:val="32"/>
          <w:szCs w:val="32"/>
        </w:rPr>
        <w:br w:type="page"/>
      </w:r>
    </w:p>
    <w:p w14:paraId="77815C4C" w14:textId="3761BC02" w:rsidR="00B975CE" w:rsidRPr="00833BE5" w:rsidRDefault="00B975CE" w:rsidP="00C74E23">
      <w:pPr>
        <w:rPr>
          <w:rFonts w:asciiTheme="majorHAnsi" w:hAnsiTheme="majorHAnsi" w:cstheme="majorHAnsi"/>
          <w:color w:val="17365D" w:themeColor="text2" w:themeShade="BF"/>
          <w:sz w:val="32"/>
          <w:szCs w:val="32"/>
        </w:rPr>
      </w:pPr>
      <w:r w:rsidRPr="00833BE5">
        <w:rPr>
          <w:rFonts w:asciiTheme="majorHAnsi" w:hAnsiTheme="majorHAnsi" w:cstheme="majorHAnsi"/>
          <w:color w:val="17365D" w:themeColor="text2" w:themeShade="BF"/>
          <w:sz w:val="32"/>
          <w:szCs w:val="32"/>
        </w:rPr>
        <w:lastRenderedPageBreak/>
        <w:t>Table of content</w:t>
      </w:r>
    </w:p>
    <w:p w14:paraId="79944C8E" w14:textId="670CA92B" w:rsidR="00833BE5" w:rsidRDefault="00A03A40" w:rsidP="00C74E23">
      <w:pPr>
        <w:pStyle w:val="Inhopg1"/>
        <w:tabs>
          <w:tab w:val="right" w:leader="dot" w:pos="9854"/>
        </w:tabs>
        <w:spacing w:before="0" w:after="200"/>
        <w:rPr>
          <w:rFonts w:eastAsiaTheme="minorEastAsia" w:cstheme="minorBidi"/>
          <w:b w:val="0"/>
          <w:bCs w:val="0"/>
          <w:i w:val="0"/>
          <w:iCs w:val="0"/>
          <w:noProof/>
          <w:lang w:val="nl-NL"/>
        </w:rPr>
      </w:pPr>
      <w:r>
        <w:fldChar w:fldCharType="begin"/>
      </w:r>
      <w:r>
        <w:instrText xml:space="preserve"> TOC \o "1-3" \h \z \u </w:instrText>
      </w:r>
      <w:r>
        <w:fldChar w:fldCharType="separate"/>
      </w:r>
      <w:hyperlink w:anchor="_Toc22043888" w:history="1">
        <w:r w:rsidR="00833BE5" w:rsidRPr="001E11A5">
          <w:rPr>
            <w:rStyle w:val="Hyperlink"/>
            <w:noProof/>
          </w:rPr>
          <w:t>Introduction</w:t>
        </w:r>
        <w:r w:rsidR="00833BE5">
          <w:rPr>
            <w:noProof/>
            <w:webHidden/>
          </w:rPr>
          <w:tab/>
        </w:r>
        <w:r w:rsidR="00833BE5">
          <w:rPr>
            <w:noProof/>
            <w:webHidden/>
          </w:rPr>
          <w:fldChar w:fldCharType="begin"/>
        </w:r>
        <w:r w:rsidR="00833BE5">
          <w:rPr>
            <w:noProof/>
            <w:webHidden/>
          </w:rPr>
          <w:instrText xml:space="preserve"> PAGEREF _Toc22043888 \h </w:instrText>
        </w:r>
        <w:r w:rsidR="00833BE5">
          <w:rPr>
            <w:noProof/>
            <w:webHidden/>
          </w:rPr>
        </w:r>
        <w:r w:rsidR="00833BE5">
          <w:rPr>
            <w:noProof/>
            <w:webHidden/>
          </w:rPr>
          <w:fldChar w:fldCharType="separate"/>
        </w:r>
        <w:r w:rsidR="00D8414E">
          <w:rPr>
            <w:noProof/>
            <w:webHidden/>
          </w:rPr>
          <w:t>3</w:t>
        </w:r>
        <w:r w:rsidR="00833BE5">
          <w:rPr>
            <w:noProof/>
            <w:webHidden/>
          </w:rPr>
          <w:fldChar w:fldCharType="end"/>
        </w:r>
      </w:hyperlink>
    </w:p>
    <w:p w14:paraId="4949CE0F" w14:textId="2A56C9BE" w:rsidR="00833BE5" w:rsidRDefault="006E40D5" w:rsidP="00C74E23">
      <w:pPr>
        <w:pStyle w:val="Inhopg1"/>
        <w:tabs>
          <w:tab w:val="right" w:leader="dot" w:pos="9854"/>
        </w:tabs>
        <w:spacing w:before="0" w:after="200"/>
        <w:rPr>
          <w:rFonts w:eastAsiaTheme="minorEastAsia" w:cstheme="minorBidi"/>
          <w:b w:val="0"/>
          <w:bCs w:val="0"/>
          <w:i w:val="0"/>
          <w:iCs w:val="0"/>
          <w:noProof/>
          <w:lang w:val="nl-NL"/>
        </w:rPr>
      </w:pPr>
      <w:hyperlink w:anchor="_Toc22043889" w:history="1">
        <w:r w:rsidR="00833BE5" w:rsidRPr="001E11A5">
          <w:rPr>
            <w:rStyle w:val="Hyperlink"/>
            <w:noProof/>
          </w:rPr>
          <w:t>Part I – General information</w:t>
        </w:r>
        <w:r w:rsidR="00833BE5">
          <w:rPr>
            <w:noProof/>
            <w:webHidden/>
          </w:rPr>
          <w:tab/>
        </w:r>
        <w:r w:rsidR="00833BE5">
          <w:rPr>
            <w:noProof/>
            <w:webHidden/>
          </w:rPr>
          <w:fldChar w:fldCharType="begin"/>
        </w:r>
        <w:r w:rsidR="00833BE5">
          <w:rPr>
            <w:noProof/>
            <w:webHidden/>
          </w:rPr>
          <w:instrText xml:space="preserve"> PAGEREF _Toc22043889 \h </w:instrText>
        </w:r>
        <w:r w:rsidR="00833BE5">
          <w:rPr>
            <w:noProof/>
            <w:webHidden/>
          </w:rPr>
        </w:r>
        <w:r w:rsidR="00833BE5">
          <w:rPr>
            <w:noProof/>
            <w:webHidden/>
          </w:rPr>
          <w:fldChar w:fldCharType="separate"/>
        </w:r>
        <w:r w:rsidR="00D8414E">
          <w:rPr>
            <w:noProof/>
            <w:webHidden/>
          </w:rPr>
          <w:t>4</w:t>
        </w:r>
        <w:r w:rsidR="00833BE5">
          <w:rPr>
            <w:noProof/>
            <w:webHidden/>
          </w:rPr>
          <w:fldChar w:fldCharType="end"/>
        </w:r>
      </w:hyperlink>
    </w:p>
    <w:p w14:paraId="2F72F3A3" w14:textId="618C9A79" w:rsidR="00833BE5" w:rsidRDefault="006E40D5" w:rsidP="00C74E23">
      <w:pPr>
        <w:pStyle w:val="Inhopg1"/>
        <w:tabs>
          <w:tab w:val="right" w:leader="dot" w:pos="9854"/>
        </w:tabs>
        <w:spacing w:before="0" w:after="200"/>
        <w:rPr>
          <w:rFonts w:eastAsiaTheme="minorEastAsia" w:cstheme="minorBidi"/>
          <w:b w:val="0"/>
          <w:bCs w:val="0"/>
          <w:i w:val="0"/>
          <w:iCs w:val="0"/>
          <w:noProof/>
          <w:lang w:val="nl-NL"/>
        </w:rPr>
      </w:pPr>
      <w:hyperlink w:anchor="_Toc22043890" w:history="1">
        <w:r w:rsidR="00833BE5" w:rsidRPr="001E11A5">
          <w:rPr>
            <w:rStyle w:val="Hyperlink"/>
            <w:noProof/>
          </w:rPr>
          <w:t>Part II – Policy context</w:t>
        </w:r>
        <w:r w:rsidR="00833BE5">
          <w:rPr>
            <w:noProof/>
            <w:webHidden/>
          </w:rPr>
          <w:tab/>
        </w:r>
        <w:r w:rsidR="00833BE5">
          <w:rPr>
            <w:noProof/>
            <w:webHidden/>
          </w:rPr>
          <w:fldChar w:fldCharType="begin"/>
        </w:r>
        <w:r w:rsidR="00833BE5">
          <w:rPr>
            <w:noProof/>
            <w:webHidden/>
          </w:rPr>
          <w:instrText xml:space="preserve"> PAGEREF _Toc22043890 \h </w:instrText>
        </w:r>
        <w:r w:rsidR="00833BE5">
          <w:rPr>
            <w:noProof/>
            <w:webHidden/>
          </w:rPr>
        </w:r>
        <w:r w:rsidR="00833BE5">
          <w:rPr>
            <w:noProof/>
            <w:webHidden/>
          </w:rPr>
          <w:fldChar w:fldCharType="separate"/>
        </w:r>
        <w:r w:rsidR="00D8414E">
          <w:rPr>
            <w:noProof/>
            <w:webHidden/>
          </w:rPr>
          <w:t>5</w:t>
        </w:r>
        <w:r w:rsidR="00833BE5">
          <w:rPr>
            <w:noProof/>
            <w:webHidden/>
          </w:rPr>
          <w:fldChar w:fldCharType="end"/>
        </w:r>
      </w:hyperlink>
    </w:p>
    <w:p w14:paraId="67F9740D" w14:textId="5ED30295" w:rsidR="00833BE5" w:rsidRDefault="006E40D5" w:rsidP="00C74E23">
      <w:pPr>
        <w:pStyle w:val="Inhopg3"/>
        <w:tabs>
          <w:tab w:val="left" w:pos="800"/>
          <w:tab w:val="right" w:leader="dot" w:pos="9854"/>
        </w:tabs>
        <w:spacing w:after="200"/>
        <w:rPr>
          <w:rFonts w:eastAsiaTheme="minorEastAsia" w:cstheme="minorBidi"/>
          <w:noProof/>
          <w:sz w:val="24"/>
          <w:szCs w:val="24"/>
          <w:lang w:val="nl-NL"/>
        </w:rPr>
      </w:pPr>
      <w:hyperlink w:anchor="_Toc22043891" w:history="1">
        <w:r w:rsidR="00833BE5" w:rsidRPr="001E11A5">
          <w:rPr>
            <w:rStyle w:val="Hyperlink"/>
            <w:noProof/>
          </w:rPr>
          <w:t>1.</w:t>
        </w:r>
        <w:r w:rsidR="00833BE5">
          <w:rPr>
            <w:rFonts w:eastAsiaTheme="minorEastAsia" w:cstheme="minorBidi"/>
            <w:noProof/>
            <w:sz w:val="24"/>
            <w:szCs w:val="24"/>
            <w:lang w:val="nl-NL"/>
          </w:rPr>
          <w:tab/>
        </w:r>
        <w:r w:rsidR="00833BE5" w:rsidRPr="001E11A5">
          <w:rPr>
            <w:rStyle w:val="Hyperlink"/>
            <w:noProof/>
          </w:rPr>
          <w:t>Policy Instrument</w:t>
        </w:r>
        <w:r w:rsidR="00833BE5">
          <w:rPr>
            <w:noProof/>
            <w:webHidden/>
          </w:rPr>
          <w:tab/>
        </w:r>
        <w:r w:rsidR="00833BE5">
          <w:rPr>
            <w:noProof/>
            <w:webHidden/>
          </w:rPr>
          <w:fldChar w:fldCharType="begin"/>
        </w:r>
        <w:r w:rsidR="00833BE5">
          <w:rPr>
            <w:noProof/>
            <w:webHidden/>
          </w:rPr>
          <w:instrText xml:space="preserve"> PAGEREF _Toc22043891 \h </w:instrText>
        </w:r>
        <w:r w:rsidR="00833BE5">
          <w:rPr>
            <w:noProof/>
            <w:webHidden/>
          </w:rPr>
        </w:r>
        <w:r w:rsidR="00833BE5">
          <w:rPr>
            <w:noProof/>
            <w:webHidden/>
          </w:rPr>
          <w:fldChar w:fldCharType="separate"/>
        </w:r>
        <w:r w:rsidR="00D8414E">
          <w:rPr>
            <w:noProof/>
            <w:webHidden/>
          </w:rPr>
          <w:t>5</w:t>
        </w:r>
        <w:r w:rsidR="00833BE5">
          <w:rPr>
            <w:noProof/>
            <w:webHidden/>
          </w:rPr>
          <w:fldChar w:fldCharType="end"/>
        </w:r>
      </w:hyperlink>
    </w:p>
    <w:p w14:paraId="67E60DA2" w14:textId="6D883BD4" w:rsidR="00833BE5" w:rsidRDefault="006E40D5" w:rsidP="00C74E23">
      <w:pPr>
        <w:pStyle w:val="Inhopg3"/>
        <w:tabs>
          <w:tab w:val="left" w:pos="800"/>
          <w:tab w:val="right" w:leader="dot" w:pos="9854"/>
        </w:tabs>
        <w:spacing w:after="200"/>
        <w:rPr>
          <w:rFonts w:eastAsiaTheme="minorEastAsia" w:cstheme="minorBidi"/>
          <w:noProof/>
          <w:sz w:val="24"/>
          <w:szCs w:val="24"/>
          <w:lang w:val="nl-NL"/>
        </w:rPr>
      </w:pPr>
      <w:hyperlink w:anchor="_Toc22043892" w:history="1">
        <w:r w:rsidR="00833BE5" w:rsidRPr="001E11A5">
          <w:rPr>
            <w:rStyle w:val="Hyperlink"/>
            <w:noProof/>
          </w:rPr>
          <w:t>2.</w:t>
        </w:r>
        <w:r w:rsidR="00833BE5">
          <w:rPr>
            <w:rFonts w:eastAsiaTheme="minorEastAsia" w:cstheme="minorBidi"/>
            <w:noProof/>
            <w:sz w:val="24"/>
            <w:szCs w:val="24"/>
            <w:lang w:val="nl-NL"/>
          </w:rPr>
          <w:tab/>
        </w:r>
        <w:r w:rsidR="00833BE5" w:rsidRPr="001E11A5">
          <w:rPr>
            <w:rStyle w:val="Hyperlink"/>
            <w:noProof/>
          </w:rPr>
          <w:t>Need for policy improvement</w:t>
        </w:r>
        <w:r w:rsidR="00833BE5">
          <w:rPr>
            <w:noProof/>
            <w:webHidden/>
          </w:rPr>
          <w:tab/>
        </w:r>
        <w:r w:rsidR="00833BE5">
          <w:rPr>
            <w:noProof/>
            <w:webHidden/>
          </w:rPr>
          <w:fldChar w:fldCharType="begin"/>
        </w:r>
        <w:r w:rsidR="00833BE5">
          <w:rPr>
            <w:noProof/>
            <w:webHidden/>
          </w:rPr>
          <w:instrText xml:space="preserve"> PAGEREF _Toc22043892 \h </w:instrText>
        </w:r>
        <w:r w:rsidR="00833BE5">
          <w:rPr>
            <w:noProof/>
            <w:webHidden/>
          </w:rPr>
        </w:r>
        <w:r w:rsidR="00833BE5">
          <w:rPr>
            <w:noProof/>
            <w:webHidden/>
          </w:rPr>
          <w:fldChar w:fldCharType="separate"/>
        </w:r>
        <w:r w:rsidR="00D8414E">
          <w:rPr>
            <w:noProof/>
            <w:webHidden/>
          </w:rPr>
          <w:t>5</w:t>
        </w:r>
        <w:r w:rsidR="00833BE5">
          <w:rPr>
            <w:noProof/>
            <w:webHidden/>
          </w:rPr>
          <w:fldChar w:fldCharType="end"/>
        </w:r>
      </w:hyperlink>
    </w:p>
    <w:p w14:paraId="7FA5E3CD" w14:textId="343986D7" w:rsidR="00833BE5" w:rsidRDefault="006E40D5" w:rsidP="00C74E23">
      <w:pPr>
        <w:pStyle w:val="Inhopg3"/>
        <w:tabs>
          <w:tab w:val="left" w:pos="800"/>
          <w:tab w:val="right" w:leader="dot" w:pos="9854"/>
        </w:tabs>
        <w:spacing w:after="200"/>
        <w:rPr>
          <w:rFonts w:eastAsiaTheme="minorEastAsia" w:cstheme="minorBidi"/>
          <w:noProof/>
          <w:sz w:val="24"/>
          <w:szCs w:val="24"/>
          <w:lang w:val="nl-NL"/>
        </w:rPr>
      </w:pPr>
      <w:hyperlink w:anchor="_Toc22043893" w:history="1">
        <w:r w:rsidR="00833BE5" w:rsidRPr="001E11A5">
          <w:rPr>
            <w:rStyle w:val="Hyperlink"/>
            <w:noProof/>
          </w:rPr>
          <w:t>3.</w:t>
        </w:r>
        <w:r w:rsidR="00833BE5">
          <w:rPr>
            <w:rFonts w:eastAsiaTheme="minorEastAsia" w:cstheme="minorBidi"/>
            <w:noProof/>
            <w:sz w:val="24"/>
            <w:szCs w:val="24"/>
            <w:lang w:val="nl-NL"/>
          </w:rPr>
          <w:tab/>
        </w:r>
        <w:r w:rsidR="00833BE5" w:rsidRPr="001E11A5">
          <w:rPr>
            <w:rStyle w:val="Hyperlink"/>
            <w:noProof/>
          </w:rPr>
          <w:t>Interregional learning in Islands of Innovation</w:t>
        </w:r>
        <w:r w:rsidR="00833BE5">
          <w:rPr>
            <w:noProof/>
            <w:webHidden/>
          </w:rPr>
          <w:tab/>
        </w:r>
        <w:r w:rsidR="00833BE5">
          <w:rPr>
            <w:noProof/>
            <w:webHidden/>
          </w:rPr>
          <w:fldChar w:fldCharType="begin"/>
        </w:r>
        <w:r w:rsidR="00833BE5">
          <w:rPr>
            <w:noProof/>
            <w:webHidden/>
          </w:rPr>
          <w:instrText xml:space="preserve"> PAGEREF _Toc22043893 \h </w:instrText>
        </w:r>
        <w:r w:rsidR="00833BE5">
          <w:rPr>
            <w:noProof/>
            <w:webHidden/>
          </w:rPr>
        </w:r>
        <w:r w:rsidR="00833BE5">
          <w:rPr>
            <w:noProof/>
            <w:webHidden/>
          </w:rPr>
          <w:fldChar w:fldCharType="separate"/>
        </w:r>
        <w:r w:rsidR="00D8414E">
          <w:rPr>
            <w:noProof/>
            <w:webHidden/>
          </w:rPr>
          <w:t>6</w:t>
        </w:r>
        <w:r w:rsidR="00833BE5">
          <w:rPr>
            <w:noProof/>
            <w:webHidden/>
          </w:rPr>
          <w:fldChar w:fldCharType="end"/>
        </w:r>
      </w:hyperlink>
    </w:p>
    <w:p w14:paraId="1A213B84" w14:textId="1A60046E" w:rsidR="00833BE5" w:rsidRDefault="006E40D5" w:rsidP="00C74E23">
      <w:pPr>
        <w:pStyle w:val="Inhopg3"/>
        <w:tabs>
          <w:tab w:val="left" w:pos="800"/>
          <w:tab w:val="right" w:leader="dot" w:pos="9854"/>
        </w:tabs>
        <w:spacing w:after="200"/>
        <w:rPr>
          <w:rFonts w:eastAsiaTheme="minorEastAsia" w:cstheme="minorBidi"/>
          <w:noProof/>
          <w:sz w:val="24"/>
          <w:szCs w:val="24"/>
          <w:lang w:val="nl-NL"/>
        </w:rPr>
      </w:pPr>
      <w:hyperlink w:anchor="_Toc22043894" w:history="1">
        <w:r w:rsidR="00833BE5" w:rsidRPr="001E11A5">
          <w:rPr>
            <w:rStyle w:val="Hyperlink"/>
            <w:noProof/>
          </w:rPr>
          <w:t>4.</w:t>
        </w:r>
        <w:r w:rsidR="00833BE5">
          <w:rPr>
            <w:rFonts w:eastAsiaTheme="minorEastAsia" w:cstheme="minorBidi"/>
            <w:noProof/>
            <w:sz w:val="24"/>
            <w:szCs w:val="24"/>
            <w:lang w:val="nl-NL"/>
          </w:rPr>
          <w:tab/>
        </w:r>
        <w:r w:rsidR="00833BE5" w:rsidRPr="001E11A5">
          <w:rPr>
            <w:rStyle w:val="Hyperlink"/>
            <w:noProof/>
          </w:rPr>
          <w:t>Inspiration for improvement of OP Noord / Northern Innovation Agenda 2014-2020</w:t>
        </w:r>
        <w:r w:rsidR="00833BE5">
          <w:rPr>
            <w:noProof/>
            <w:webHidden/>
          </w:rPr>
          <w:tab/>
        </w:r>
        <w:r w:rsidR="00833BE5">
          <w:rPr>
            <w:noProof/>
            <w:webHidden/>
          </w:rPr>
          <w:fldChar w:fldCharType="begin"/>
        </w:r>
        <w:r w:rsidR="00833BE5">
          <w:rPr>
            <w:noProof/>
            <w:webHidden/>
          </w:rPr>
          <w:instrText xml:space="preserve"> PAGEREF _Toc22043894 \h </w:instrText>
        </w:r>
        <w:r w:rsidR="00833BE5">
          <w:rPr>
            <w:noProof/>
            <w:webHidden/>
          </w:rPr>
        </w:r>
        <w:r w:rsidR="00833BE5">
          <w:rPr>
            <w:noProof/>
            <w:webHidden/>
          </w:rPr>
          <w:fldChar w:fldCharType="separate"/>
        </w:r>
        <w:r w:rsidR="00D8414E">
          <w:rPr>
            <w:noProof/>
            <w:webHidden/>
          </w:rPr>
          <w:t>8</w:t>
        </w:r>
        <w:r w:rsidR="00833BE5">
          <w:rPr>
            <w:noProof/>
            <w:webHidden/>
          </w:rPr>
          <w:fldChar w:fldCharType="end"/>
        </w:r>
      </w:hyperlink>
    </w:p>
    <w:p w14:paraId="07F4FD2A" w14:textId="605BD696" w:rsidR="00833BE5" w:rsidRDefault="006E40D5" w:rsidP="00C74E23">
      <w:pPr>
        <w:pStyle w:val="Inhopg1"/>
        <w:tabs>
          <w:tab w:val="right" w:leader="dot" w:pos="9854"/>
        </w:tabs>
        <w:spacing w:before="0" w:after="200"/>
        <w:rPr>
          <w:rFonts w:eastAsiaTheme="minorEastAsia" w:cstheme="minorBidi"/>
          <w:b w:val="0"/>
          <w:bCs w:val="0"/>
          <w:i w:val="0"/>
          <w:iCs w:val="0"/>
          <w:noProof/>
          <w:lang w:val="nl-NL"/>
        </w:rPr>
      </w:pPr>
      <w:hyperlink w:anchor="_Toc22043895" w:history="1">
        <w:r w:rsidR="00833BE5" w:rsidRPr="001E11A5">
          <w:rPr>
            <w:rStyle w:val="Hyperlink"/>
            <w:noProof/>
          </w:rPr>
          <w:t>Part III – Details of the actions envisaged</w:t>
        </w:r>
        <w:r w:rsidR="00833BE5">
          <w:rPr>
            <w:noProof/>
            <w:webHidden/>
          </w:rPr>
          <w:tab/>
        </w:r>
        <w:r w:rsidR="00833BE5">
          <w:rPr>
            <w:noProof/>
            <w:webHidden/>
          </w:rPr>
          <w:fldChar w:fldCharType="begin"/>
        </w:r>
        <w:r w:rsidR="00833BE5">
          <w:rPr>
            <w:noProof/>
            <w:webHidden/>
          </w:rPr>
          <w:instrText xml:space="preserve"> PAGEREF _Toc22043895 \h </w:instrText>
        </w:r>
        <w:r w:rsidR="00833BE5">
          <w:rPr>
            <w:noProof/>
            <w:webHidden/>
          </w:rPr>
        </w:r>
        <w:r w:rsidR="00833BE5">
          <w:rPr>
            <w:noProof/>
            <w:webHidden/>
          </w:rPr>
          <w:fldChar w:fldCharType="separate"/>
        </w:r>
        <w:r w:rsidR="00D8414E">
          <w:rPr>
            <w:noProof/>
            <w:webHidden/>
          </w:rPr>
          <w:t>12</w:t>
        </w:r>
        <w:r w:rsidR="00833BE5">
          <w:rPr>
            <w:noProof/>
            <w:webHidden/>
          </w:rPr>
          <w:fldChar w:fldCharType="end"/>
        </w:r>
      </w:hyperlink>
    </w:p>
    <w:p w14:paraId="5CA0EF4D" w14:textId="58D5A6A1" w:rsidR="00833BE5" w:rsidRDefault="006E40D5" w:rsidP="00C74E23">
      <w:pPr>
        <w:pStyle w:val="Inhopg3"/>
        <w:tabs>
          <w:tab w:val="right" w:leader="dot" w:pos="9854"/>
        </w:tabs>
        <w:spacing w:after="200"/>
        <w:rPr>
          <w:rFonts w:eastAsiaTheme="minorEastAsia" w:cstheme="minorBidi"/>
          <w:noProof/>
          <w:sz w:val="24"/>
          <w:szCs w:val="24"/>
          <w:lang w:val="nl-NL"/>
        </w:rPr>
      </w:pPr>
      <w:hyperlink w:anchor="_Toc22043896" w:history="1">
        <w:r w:rsidR="00833BE5" w:rsidRPr="001E11A5">
          <w:rPr>
            <w:rStyle w:val="Hyperlink"/>
            <w:noProof/>
          </w:rPr>
          <w:t>Introduction of the actions</w:t>
        </w:r>
        <w:r w:rsidR="00833BE5">
          <w:rPr>
            <w:noProof/>
            <w:webHidden/>
          </w:rPr>
          <w:tab/>
        </w:r>
        <w:r w:rsidR="00833BE5">
          <w:rPr>
            <w:noProof/>
            <w:webHidden/>
          </w:rPr>
          <w:fldChar w:fldCharType="begin"/>
        </w:r>
        <w:r w:rsidR="00833BE5">
          <w:rPr>
            <w:noProof/>
            <w:webHidden/>
          </w:rPr>
          <w:instrText xml:space="preserve"> PAGEREF _Toc22043896 \h </w:instrText>
        </w:r>
        <w:r w:rsidR="00833BE5">
          <w:rPr>
            <w:noProof/>
            <w:webHidden/>
          </w:rPr>
        </w:r>
        <w:r w:rsidR="00833BE5">
          <w:rPr>
            <w:noProof/>
            <w:webHidden/>
          </w:rPr>
          <w:fldChar w:fldCharType="separate"/>
        </w:r>
        <w:r w:rsidR="00D8414E">
          <w:rPr>
            <w:noProof/>
            <w:webHidden/>
          </w:rPr>
          <w:t>12</w:t>
        </w:r>
        <w:r w:rsidR="00833BE5">
          <w:rPr>
            <w:noProof/>
            <w:webHidden/>
          </w:rPr>
          <w:fldChar w:fldCharType="end"/>
        </w:r>
      </w:hyperlink>
    </w:p>
    <w:p w14:paraId="25093BE9" w14:textId="4CF3ED87" w:rsidR="00833BE5" w:rsidRDefault="006E40D5" w:rsidP="00C74E23">
      <w:pPr>
        <w:pStyle w:val="Inhopg3"/>
        <w:tabs>
          <w:tab w:val="right" w:leader="dot" w:pos="9854"/>
        </w:tabs>
        <w:spacing w:after="200"/>
        <w:rPr>
          <w:rFonts w:eastAsiaTheme="minorEastAsia" w:cstheme="minorBidi"/>
          <w:noProof/>
          <w:sz w:val="24"/>
          <w:szCs w:val="24"/>
          <w:lang w:val="nl-NL"/>
        </w:rPr>
      </w:pPr>
      <w:hyperlink w:anchor="_Toc22043897" w:history="1">
        <w:r w:rsidR="00833BE5" w:rsidRPr="001E11A5">
          <w:rPr>
            <w:rStyle w:val="Hyperlink"/>
            <w:noProof/>
          </w:rPr>
          <w:t>ACTION 1: The MATRIX table - a seed money facility to accelerate new projects for OP Noord</w:t>
        </w:r>
        <w:r w:rsidR="00833BE5">
          <w:rPr>
            <w:noProof/>
            <w:webHidden/>
          </w:rPr>
          <w:tab/>
        </w:r>
        <w:r w:rsidR="00833BE5">
          <w:rPr>
            <w:noProof/>
            <w:webHidden/>
          </w:rPr>
          <w:fldChar w:fldCharType="begin"/>
        </w:r>
        <w:r w:rsidR="00833BE5">
          <w:rPr>
            <w:noProof/>
            <w:webHidden/>
          </w:rPr>
          <w:instrText xml:space="preserve"> PAGEREF _Toc22043897 \h </w:instrText>
        </w:r>
        <w:r w:rsidR="00833BE5">
          <w:rPr>
            <w:noProof/>
            <w:webHidden/>
          </w:rPr>
        </w:r>
        <w:r w:rsidR="00833BE5">
          <w:rPr>
            <w:noProof/>
            <w:webHidden/>
          </w:rPr>
          <w:fldChar w:fldCharType="separate"/>
        </w:r>
        <w:r w:rsidR="00D8414E">
          <w:rPr>
            <w:noProof/>
            <w:webHidden/>
          </w:rPr>
          <w:t>12</w:t>
        </w:r>
        <w:r w:rsidR="00833BE5">
          <w:rPr>
            <w:noProof/>
            <w:webHidden/>
          </w:rPr>
          <w:fldChar w:fldCharType="end"/>
        </w:r>
      </w:hyperlink>
    </w:p>
    <w:p w14:paraId="6E4C1270" w14:textId="34CE3B95" w:rsidR="00833BE5" w:rsidRDefault="006E40D5" w:rsidP="00C74E23">
      <w:pPr>
        <w:pStyle w:val="Inhopg3"/>
        <w:tabs>
          <w:tab w:val="right" w:leader="dot" w:pos="9854"/>
        </w:tabs>
        <w:spacing w:after="200"/>
        <w:rPr>
          <w:rFonts w:eastAsiaTheme="minorEastAsia" w:cstheme="minorBidi"/>
          <w:noProof/>
          <w:sz w:val="24"/>
          <w:szCs w:val="24"/>
          <w:lang w:val="nl-NL"/>
        </w:rPr>
      </w:pPr>
      <w:hyperlink w:anchor="_Toc22043898" w:history="1">
        <w:r w:rsidR="00833BE5" w:rsidRPr="001E11A5">
          <w:rPr>
            <w:rStyle w:val="Hyperlink"/>
            <w:noProof/>
          </w:rPr>
          <w:t>ACTION 2: Vliehouse –  biobased temporary housing units</w:t>
        </w:r>
        <w:r w:rsidR="00833BE5">
          <w:rPr>
            <w:noProof/>
            <w:webHidden/>
          </w:rPr>
          <w:tab/>
        </w:r>
        <w:r w:rsidR="00833BE5">
          <w:rPr>
            <w:noProof/>
            <w:webHidden/>
          </w:rPr>
          <w:fldChar w:fldCharType="begin"/>
        </w:r>
        <w:r w:rsidR="00833BE5">
          <w:rPr>
            <w:noProof/>
            <w:webHidden/>
          </w:rPr>
          <w:instrText xml:space="preserve"> PAGEREF _Toc22043898 \h </w:instrText>
        </w:r>
        <w:r w:rsidR="00833BE5">
          <w:rPr>
            <w:noProof/>
            <w:webHidden/>
          </w:rPr>
        </w:r>
        <w:r w:rsidR="00833BE5">
          <w:rPr>
            <w:noProof/>
            <w:webHidden/>
          </w:rPr>
          <w:fldChar w:fldCharType="separate"/>
        </w:r>
        <w:r w:rsidR="00D8414E">
          <w:rPr>
            <w:noProof/>
            <w:webHidden/>
          </w:rPr>
          <w:t>15</w:t>
        </w:r>
        <w:r w:rsidR="00833BE5">
          <w:rPr>
            <w:noProof/>
            <w:webHidden/>
          </w:rPr>
          <w:fldChar w:fldCharType="end"/>
        </w:r>
      </w:hyperlink>
    </w:p>
    <w:p w14:paraId="776C46C0" w14:textId="6C50A5B2" w:rsidR="00833BE5" w:rsidRDefault="006E40D5" w:rsidP="00C74E23">
      <w:pPr>
        <w:pStyle w:val="Inhopg3"/>
        <w:tabs>
          <w:tab w:val="right" w:leader="dot" w:pos="9854"/>
        </w:tabs>
        <w:spacing w:after="200"/>
        <w:rPr>
          <w:rFonts w:eastAsiaTheme="minorEastAsia" w:cstheme="minorBidi"/>
          <w:noProof/>
          <w:sz w:val="24"/>
          <w:szCs w:val="24"/>
          <w:lang w:val="nl-NL"/>
        </w:rPr>
      </w:pPr>
      <w:hyperlink w:anchor="_Toc22043899" w:history="1">
        <w:r w:rsidR="00833BE5" w:rsidRPr="001E11A5">
          <w:rPr>
            <w:rStyle w:val="Hyperlink"/>
            <w:noProof/>
          </w:rPr>
          <w:t>ACTION 3: Mission-oriented strategy for the OP Noord programme</w:t>
        </w:r>
        <w:r w:rsidR="00833BE5">
          <w:rPr>
            <w:noProof/>
            <w:webHidden/>
          </w:rPr>
          <w:tab/>
        </w:r>
        <w:r w:rsidR="00833BE5">
          <w:rPr>
            <w:noProof/>
            <w:webHidden/>
          </w:rPr>
          <w:fldChar w:fldCharType="begin"/>
        </w:r>
        <w:r w:rsidR="00833BE5">
          <w:rPr>
            <w:noProof/>
            <w:webHidden/>
          </w:rPr>
          <w:instrText xml:space="preserve"> PAGEREF _Toc22043899 \h </w:instrText>
        </w:r>
        <w:r w:rsidR="00833BE5">
          <w:rPr>
            <w:noProof/>
            <w:webHidden/>
          </w:rPr>
        </w:r>
        <w:r w:rsidR="00833BE5">
          <w:rPr>
            <w:noProof/>
            <w:webHidden/>
          </w:rPr>
          <w:fldChar w:fldCharType="separate"/>
        </w:r>
        <w:r w:rsidR="00D8414E">
          <w:rPr>
            <w:noProof/>
            <w:webHidden/>
          </w:rPr>
          <w:t>18</w:t>
        </w:r>
        <w:r w:rsidR="00833BE5">
          <w:rPr>
            <w:noProof/>
            <w:webHidden/>
          </w:rPr>
          <w:fldChar w:fldCharType="end"/>
        </w:r>
      </w:hyperlink>
    </w:p>
    <w:p w14:paraId="38BED7E8" w14:textId="04BA4922" w:rsidR="00B975CE" w:rsidRPr="007154DF" w:rsidRDefault="00A03A40" w:rsidP="00C74E23">
      <w:pPr>
        <w:pStyle w:val="a-I-EU-Bulletpoints"/>
        <w:numPr>
          <w:ilvl w:val="0"/>
          <w:numId w:val="0"/>
        </w:numPr>
        <w:spacing w:line="360" w:lineRule="auto"/>
        <w:ind w:left="720" w:hanging="720"/>
        <w:contextualSpacing w:val="0"/>
      </w:pPr>
      <w:r>
        <w:fldChar w:fldCharType="end"/>
      </w:r>
      <w:r w:rsidR="00B975CE" w:rsidRPr="007154DF">
        <w:br w:type="page"/>
      </w:r>
    </w:p>
    <w:p w14:paraId="7E5C94A6" w14:textId="40BFA9E7" w:rsidR="009F1647" w:rsidRPr="009F1647" w:rsidRDefault="005B7C15" w:rsidP="00C74E23">
      <w:pPr>
        <w:pStyle w:val="Kop1"/>
        <w:spacing w:before="0" w:after="200"/>
      </w:pPr>
      <w:bookmarkStart w:id="1" w:name="_Toc22043888"/>
      <w:r w:rsidRPr="00833BE5">
        <w:lastRenderedPageBreak/>
        <w:t>Introduction</w:t>
      </w:r>
      <w:bookmarkEnd w:id="1"/>
    </w:p>
    <w:p w14:paraId="77AE707B" w14:textId="6B4AD319" w:rsidR="008E213E" w:rsidRDefault="009F1647" w:rsidP="00C74E23">
      <w:pPr>
        <w:rPr>
          <w:rFonts w:cs="Arial"/>
        </w:rPr>
      </w:pPr>
      <w:r>
        <w:rPr>
          <w:rFonts w:cs="Arial"/>
        </w:rPr>
        <w:t xml:space="preserve">From January 2017 to December 2019, seven island regions from across the European Union cooperated in the project Islands of Innovation. </w:t>
      </w:r>
      <w:r w:rsidRPr="009F1647">
        <w:rPr>
          <w:rFonts w:cs="Arial"/>
        </w:rPr>
        <w:t xml:space="preserve">The focus </w:t>
      </w:r>
      <w:r>
        <w:rPr>
          <w:rFonts w:cs="Arial"/>
        </w:rPr>
        <w:t>of this project was to</w:t>
      </w:r>
      <w:r w:rsidRPr="009F1647">
        <w:rPr>
          <w:rFonts w:cs="Arial"/>
        </w:rPr>
        <w:t xml:space="preserve"> improve public policy measures to turn island</w:t>
      </w:r>
      <w:r>
        <w:rPr>
          <w:rFonts w:cs="Arial"/>
        </w:rPr>
        <w:t xml:space="preserve"> regions across Europe </w:t>
      </w:r>
      <w:r w:rsidRPr="009F1647">
        <w:rPr>
          <w:rFonts w:cs="Arial"/>
        </w:rPr>
        <w:t>into innovation "test-beds"</w:t>
      </w:r>
      <w:r>
        <w:rPr>
          <w:rFonts w:cs="Arial"/>
        </w:rPr>
        <w:t xml:space="preserve">. </w:t>
      </w:r>
      <w:r w:rsidR="008E213E">
        <w:rPr>
          <w:rFonts w:cs="Arial"/>
        </w:rPr>
        <w:t>The project was part-funded by the European Union programme Interreg Europe.</w:t>
      </w:r>
    </w:p>
    <w:p w14:paraId="3DE1DE20" w14:textId="4973B9DF" w:rsidR="009F1647" w:rsidRDefault="009F1647" w:rsidP="00C74E23">
      <w:pPr>
        <w:rPr>
          <w:rFonts w:cs="Arial"/>
        </w:rPr>
      </w:pPr>
      <w:r>
        <w:rPr>
          <w:rFonts w:cs="Arial"/>
        </w:rPr>
        <w:t>During their 3 years of cooperation the project partners investigated and exchange</w:t>
      </w:r>
      <w:r w:rsidR="00941528">
        <w:rPr>
          <w:rFonts w:cs="Arial"/>
        </w:rPr>
        <w:t>d</w:t>
      </w:r>
      <w:r>
        <w:rPr>
          <w:rFonts w:cs="Arial"/>
        </w:rPr>
        <w:t xml:space="preserve"> practices and approaches that enable them to position</w:t>
      </w:r>
      <w:r w:rsidRPr="009F1647">
        <w:rPr>
          <w:rFonts w:cs="Arial"/>
        </w:rPr>
        <w:t xml:space="preserve"> islands as innovation-promoting, experimental "probing and learning" environment which can keep and attract young, innovative and entrepreneurial people and activities to the islands.</w:t>
      </w:r>
    </w:p>
    <w:p w14:paraId="73BB7A2E" w14:textId="3BFDFDD6" w:rsidR="009F1647" w:rsidRDefault="009F1647" w:rsidP="00C74E23">
      <w:pPr>
        <w:rPr>
          <w:rFonts w:cs="Arial"/>
        </w:rPr>
      </w:pPr>
      <w:r>
        <w:rPr>
          <w:rFonts w:cs="Arial"/>
        </w:rPr>
        <w:t xml:space="preserve">The partners of the project </w:t>
      </w:r>
      <w:r w:rsidR="000677D9">
        <w:rPr>
          <w:rFonts w:cs="Arial"/>
        </w:rPr>
        <w:t xml:space="preserve">are the following representatives of European </w:t>
      </w:r>
      <w:r w:rsidRPr="009F1647">
        <w:rPr>
          <w:rFonts w:cs="Arial"/>
        </w:rPr>
        <w:t>island</w:t>
      </w:r>
      <w:r>
        <w:rPr>
          <w:rFonts w:cs="Arial"/>
        </w:rPr>
        <w:t xml:space="preserve"> regions</w:t>
      </w:r>
      <w:r w:rsidR="000677D9">
        <w:rPr>
          <w:rFonts w:cs="Arial"/>
        </w:rPr>
        <w:t>:</w:t>
      </w:r>
    </w:p>
    <w:p w14:paraId="23945601" w14:textId="42B11CB7" w:rsidR="009F1647" w:rsidRPr="009F1647" w:rsidRDefault="009F1647" w:rsidP="008E213E">
      <w:pPr>
        <w:pStyle w:val="Lijstalinea"/>
        <w:numPr>
          <w:ilvl w:val="0"/>
          <w:numId w:val="31"/>
        </w:numPr>
        <w:spacing w:after="0"/>
        <w:ind w:left="714" w:hanging="357"/>
        <w:contextualSpacing w:val="0"/>
        <w:rPr>
          <w:rFonts w:cs="Arial"/>
        </w:rPr>
      </w:pPr>
      <w:r w:rsidRPr="009F1647">
        <w:rPr>
          <w:rFonts w:cs="Arial"/>
        </w:rPr>
        <w:t xml:space="preserve">Province of </w:t>
      </w:r>
      <w:proofErr w:type="spellStart"/>
      <w:r w:rsidRPr="009F1647">
        <w:rPr>
          <w:rFonts w:cs="Arial"/>
        </w:rPr>
        <w:t>Fryslân</w:t>
      </w:r>
      <w:proofErr w:type="spellEnd"/>
      <w:r w:rsidRPr="009F1647">
        <w:rPr>
          <w:rFonts w:cs="Arial"/>
        </w:rPr>
        <w:t>, The Netherlands (Lead Partner)</w:t>
      </w:r>
    </w:p>
    <w:p w14:paraId="0CB42A6D" w14:textId="305B080D" w:rsidR="009F1647" w:rsidRPr="009F1647" w:rsidRDefault="009F1647" w:rsidP="008E213E">
      <w:pPr>
        <w:pStyle w:val="Lijstalinea"/>
        <w:numPr>
          <w:ilvl w:val="0"/>
          <w:numId w:val="31"/>
        </w:numPr>
        <w:spacing w:after="0"/>
        <w:ind w:left="714" w:hanging="357"/>
        <w:contextualSpacing w:val="0"/>
        <w:rPr>
          <w:rFonts w:cs="Arial"/>
        </w:rPr>
      </w:pPr>
      <w:proofErr w:type="spellStart"/>
      <w:r w:rsidRPr="009F1647">
        <w:rPr>
          <w:rFonts w:cs="Arial"/>
        </w:rPr>
        <w:t>Samsoe</w:t>
      </w:r>
      <w:proofErr w:type="spellEnd"/>
      <w:r w:rsidRPr="009F1647">
        <w:rPr>
          <w:rFonts w:cs="Arial"/>
        </w:rPr>
        <w:t xml:space="preserve"> Energy Academy, Denmark</w:t>
      </w:r>
    </w:p>
    <w:p w14:paraId="76CC44B4" w14:textId="5B5247E1" w:rsidR="009F1647" w:rsidRPr="009F1647" w:rsidRDefault="009F1647" w:rsidP="008E213E">
      <w:pPr>
        <w:pStyle w:val="Lijstalinea"/>
        <w:numPr>
          <w:ilvl w:val="0"/>
          <w:numId w:val="31"/>
        </w:numPr>
        <w:spacing w:after="0"/>
        <w:ind w:left="714" w:hanging="357"/>
        <w:contextualSpacing w:val="0"/>
        <w:rPr>
          <w:rFonts w:cs="Arial"/>
        </w:rPr>
      </w:pPr>
      <w:r w:rsidRPr="009F1647">
        <w:rPr>
          <w:rFonts w:cs="Arial"/>
        </w:rPr>
        <w:t>Regional Agency for the Development of Research Technology and Innovation – ARDITI, Portugal</w:t>
      </w:r>
    </w:p>
    <w:p w14:paraId="15749492" w14:textId="12E8FBA7" w:rsidR="009F1647" w:rsidRPr="009F1647" w:rsidRDefault="009F1647" w:rsidP="008E213E">
      <w:pPr>
        <w:pStyle w:val="Lijstalinea"/>
        <w:numPr>
          <w:ilvl w:val="0"/>
          <w:numId w:val="31"/>
        </w:numPr>
        <w:spacing w:after="0"/>
        <w:ind w:left="714" w:hanging="357"/>
        <w:contextualSpacing w:val="0"/>
        <w:rPr>
          <w:rFonts w:cs="Arial"/>
        </w:rPr>
      </w:pPr>
      <w:r w:rsidRPr="009F1647">
        <w:rPr>
          <w:rFonts w:cs="Arial"/>
        </w:rPr>
        <w:t>Saaremaa, Estonia</w:t>
      </w:r>
    </w:p>
    <w:p w14:paraId="34745D29" w14:textId="1446670E" w:rsidR="009F1647" w:rsidRPr="009F1647" w:rsidRDefault="009F1647" w:rsidP="008E213E">
      <w:pPr>
        <w:pStyle w:val="Lijstalinea"/>
        <w:numPr>
          <w:ilvl w:val="0"/>
          <w:numId w:val="31"/>
        </w:numPr>
        <w:spacing w:after="0"/>
        <w:ind w:left="714" w:hanging="357"/>
        <w:contextualSpacing w:val="0"/>
        <w:rPr>
          <w:rFonts w:cs="Arial"/>
        </w:rPr>
      </w:pPr>
      <w:r w:rsidRPr="009F1647">
        <w:rPr>
          <w:rFonts w:cs="Arial"/>
        </w:rPr>
        <w:t>Undersecretary of the Presidency for External Relations – Regional Government of Azores, Portugal</w:t>
      </w:r>
    </w:p>
    <w:p w14:paraId="6F26C99B" w14:textId="13C1395C" w:rsidR="009F1647" w:rsidRPr="009F1647" w:rsidRDefault="009F1647" w:rsidP="008E213E">
      <w:pPr>
        <w:pStyle w:val="Lijstalinea"/>
        <w:numPr>
          <w:ilvl w:val="0"/>
          <w:numId w:val="31"/>
        </w:numPr>
        <w:spacing w:after="0"/>
        <w:ind w:left="714" w:hanging="357"/>
        <w:contextualSpacing w:val="0"/>
        <w:rPr>
          <w:rFonts w:cs="Arial"/>
        </w:rPr>
      </w:pPr>
      <w:r w:rsidRPr="009F1647">
        <w:rPr>
          <w:rFonts w:cs="Arial"/>
        </w:rPr>
        <w:t>Urban Community of North Basse-Terre (CANBT), France</w:t>
      </w:r>
    </w:p>
    <w:p w14:paraId="3E1125BC" w14:textId="6C9AC4FE" w:rsidR="009F1647" w:rsidRPr="009F1647" w:rsidRDefault="009F1647" w:rsidP="008E213E">
      <w:pPr>
        <w:pStyle w:val="Lijstalinea"/>
        <w:numPr>
          <w:ilvl w:val="0"/>
          <w:numId w:val="31"/>
        </w:numPr>
        <w:spacing w:after="0"/>
        <w:ind w:left="714" w:hanging="357"/>
        <w:contextualSpacing w:val="0"/>
        <w:rPr>
          <w:rFonts w:cs="Arial"/>
        </w:rPr>
      </w:pPr>
      <w:r w:rsidRPr="009F1647">
        <w:rPr>
          <w:rFonts w:cs="Arial"/>
        </w:rPr>
        <w:t>North Aegean Region, Greece</w:t>
      </w:r>
    </w:p>
    <w:p w14:paraId="252FE010" w14:textId="77777777" w:rsidR="008E213E" w:rsidRDefault="008E213E" w:rsidP="00C74E23">
      <w:pPr>
        <w:rPr>
          <w:rFonts w:cs="Arial"/>
        </w:rPr>
      </w:pPr>
    </w:p>
    <w:p w14:paraId="7DD6CEA3" w14:textId="38B3879A" w:rsidR="009F1647" w:rsidRDefault="009F1647" w:rsidP="00C74E23">
      <w:pPr>
        <w:rPr>
          <w:rFonts w:cs="Arial"/>
        </w:rPr>
      </w:pPr>
      <w:r>
        <w:rPr>
          <w:rFonts w:cs="Arial"/>
        </w:rPr>
        <w:t>T</w:t>
      </w:r>
      <w:r w:rsidRPr="009F1647">
        <w:rPr>
          <w:rFonts w:cs="Arial"/>
        </w:rPr>
        <w:t xml:space="preserve">his Action Plan </w:t>
      </w:r>
      <w:r w:rsidR="000677D9">
        <w:rPr>
          <w:rFonts w:cs="Arial"/>
        </w:rPr>
        <w:t xml:space="preserve">presents the main actions that the Province of </w:t>
      </w:r>
      <w:proofErr w:type="spellStart"/>
      <w:r w:rsidR="000677D9">
        <w:rPr>
          <w:rFonts w:cs="Arial"/>
        </w:rPr>
        <w:t>Fryslân</w:t>
      </w:r>
      <w:proofErr w:type="spellEnd"/>
      <w:r w:rsidR="000677D9">
        <w:rPr>
          <w:rFonts w:cs="Arial"/>
        </w:rPr>
        <w:t xml:space="preserve"> will take to implement the lessons and experiences from their participation in the </w:t>
      </w:r>
      <w:r>
        <w:rPr>
          <w:rFonts w:cs="Arial"/>
        </w:rPr>
        <w:t>p</w:t>
      </w:r>
      <w:r w:rsidRPr="009F1647">
        <w:rPr>
          <w:rFonts w:cs="Arial"/>
        </w:rPr>
        <w:t>roject Islands of Innovation</w:t>
      </w:r>
      <w:r>
        <w:rPr>
          <w:rFonts w:cs="Arial"/>
        </w:rPr>
        <w:t>.</w:t>
      </w:r>
      <w:r w:rsidR="000677D9">
        <w:rPr>
          <w:rFonts w:cs="Arial"/>
        </w:rPr>
        <w:t xml:space="preserve"> These actions aim to improve the implementation of our regional policy instrument </w:t>
      </w:r>
      <w:r w:rsidR="000677D9" w:rsidRPr="000677D9">
        <w:rPr>
          <w:rFonts w:cs="Arial"/>
        </w:rPr>
        <w:t>Operational Programme North-Netherlands (OP Noord) / Northern Innovation Agenda 2014-2020.</w:t>
      </w:r>
    </w:p>
    <w:p w14:paraId="5A65E4DA" w14:textId="7B7F9F6D" w:rsidR="008E213E" w:rsidRPr="008E213E" w:rsidRDefault="008E213E" w:rsidP="00C74E23">
      <w:pPr>
        <w:rPr>
          <w:rFonts w:cs="Arial"/>
        </w:rPr>
      </w:pPr>
      <w:r>
        <w:rPr>
          <w:rFonts w:cs="Arial"/>
        </w:rPr>
        <w:t xml:space="preserve">In the period January 2020 – December 2021, during the </w:t>
      </w:r>
      <w:r>
        <w:rPr>
          <w:rFonts w:cs="Arial"/>
          <w:i/>
        </w:rPr>
        <w:t>monitoring phase</w:t>
      </w:r>
      <w:r>
        <w:rPr>
          <w:rFonts w:cs="Arial"/>
        </w:rPr>
        <w:t xml:space="preserve"> of the Islands of Innovation project, </w:t>
      </w:r>
      <w:proofErr w:type="spellStart"/>
      <w:r>
        <w:rPr>
          <w:rFonts w:cs="Arial"/>
        </w:rPr>
        <w:t>Fryslân</w:t>
      </w:r>
      <w:proofErr w:type="spellEnd"/>
      <w:r>
        <w:rPr>
          <w:rFonts w:cs="Arial"/>
        </w:rPr>
        <w:t xml:space="preserve"> will work closely with various regional stakeholders on the implementation of these actions. In parallel, the international partners of the project will regularly update each other on the progress of their own action plans. </w:t>
      </w:r>
    </w:p>
    <w:p w14:paraId="5823190D" w14:textId="5E95CFB2" w:rsidR="009F1647" w:rsidRDefault="000677D9" w:rsidP="00C74E23">
      <w:pPr>
        <w:rPr>
          <w:rFonts w:cs="Arial"/>
          <w:highlight w:val="yellow"/>
        </w:rPr>
      </w:pPr>
      <w:r>
        <w:rPr>
          <w:rFonts w:cs="Arial"/>
        </w:rPr>
        <w:t xml:space="preserve">In the following chapters we first present the innovation policy context related to the islands in </w:t>
      </w:r>
      <w:proofErr w:type="spellStart"/>
      <w:r>
        <w:rPr>
          <w:rFonts w:cs="Arial"/>
        </w:rPr>
        <w:t>Fryslân</w:t>
      </w:r>
      <w:proofErr w:type="spellEnd"/>
      <w:r>
        <w:rPr>
          <w:rFonts w:cs="Arial"/>
        </w:rPr>
        <w:t xml:space="preserve"> and the most valuable insights we learned during the project, followed by an overview of concrete practices that inspired our action plan and the actual actions themselves.</w:t>
      </w:r>
    </w:p>
    <w:p w14:paraId="683DFDEC" w14:textId="2D433182" w:rsidR="009F1647" w:rsidRDefault="009F1647" w:rsidP="00C74E23">
      <w:pPr>
        <w:rPr>
          <w:rFonts w:cs="Arial"/>
          <w:highlight w:val="yellow"/>
        </w:rPr>
      </w:pPr>
    </w:p>
    <w:p w14:paraId="09CF27A9" w14:textId="77777777" w:rsidR="00DF41E9" w:rsidRPr="007154DF" w:rsidRDefault="00DF41E9" w:rsidP="00C74E23">
      <w:pPr>
        <w:rPr>
          <w:rFonts w:cs="Arial"/>
          <w:b/>
        </w:rPr>
      </w:pPr>
    </w:p>
    <w:p w14:paraId="3EB4BF30" w14:textId="77777777" w:rsidR="007E6B24" w:rsidRDefault="007E6B24" w:rsidP="00C74E23">
      <w:pPr>
        <w:rPr>
          <w:rFonts w:asciiTheme="majorHAnsi" w:eastAsiaTheme="majorEastAsia" w:hAnsiTheme="majorHAnsi" w:cstheme="majorBidi"/>
          <w:bCs/>
          <w:color w:val="1F497D" w:themeColor="text2"/>
          <w:sz w:val="32"/>
          <w:szCs w:val="32"/>
        </w:rPr>
      </w:pPr>
      <w:r>
        <w:br w:type="page"/>
      </w:r>
    </w:p>
    <w:p w14:paraId="6B313697" w14:textId="1834DAA6" w:rsidR="00DF41E9" w:rsidRPr="007154DF" w:rsidRDefault="005B7C15" w:rsidP="00C74E23">
      <w:pPr>
        <w:pStyle w:val="Kop1"/>
        <w:spacing w:before="0" w:after="200"/>
      </w:pPr>
      <w:bookmarkStart w:id="2" w:name="_Toc22043889"/>
      <w:r w:rsidRPr="007154DF">
        <w:lastRenderedPageBreak/>
        <w:t>Part I – General information</w:t>
      </w:r>
      <w:bookmarkEnd w:id="2"/>
    </w:p>
    <w:p w14:paraId="04FB6728" w14:textId="5DD6AEC0" w:rsidR="00DF41E9" w:rsidRPr="007154DF" w:rsidRDefault="005B7C15" w:rsidP="00C74E23">
      <w:pPr>
        <w:rPr>
          <w:rFonts w:cs="Arial"/>
        </w:rPr>
      </w:pPr>
      <w:r w:rsidRPr="007154DF">
        <w:rPr>
          <w:rFonts w:cs="Arial"/>
        </w:rPr>
        <w:t>Project:                                                Islands of Innovation</w:t>
      </w:r>
    </w:p>
    <w:p w14:paraId="11CA28E6" w14:textId="0FFAD54B" w:rsidR="00DF41E9" w:rsidRPr="007154DF" w:rsidRDefault="005B7C15" w:rsidP="00C74E23">
      <w:pPr>
        <w:rPr>
          <w:rFonts w:cs="Arial"/>
        </w:rPr>
      </w:pPr>
      <w:r w:rsidRPr="007154DF">
        <w:rPr>
          <w:rFonts w:cs="Arial"/>
        </w:rPr>
        <w:t xml:space="preserve">Partner organisation concerned:         Province of </w:t>
      </w:r>
      <w:proofErr w:type="spellStart"/>
      <w:r w:rsidRPr="007154DF">
        <w:rPr>
          <w:rFonts w:cs="Arial"/>
        </w:rPr>
        <w:t>Fryslân</w:t>
      </w:r>
      <w:proofErr w:type="spellEnd"/>
    </w:p>
    <w:p w14:paraId="09BD3820" w14:textId="24D5540C" w:rsidR="00DF41E9" w:rsidRPr="007154DF" w:rsidRDefault="005B7C15" w:rsidP="00C74E23">
      <w:pPr>
        <w:rPr>
          <w:rFonts w:cs="Arial"/>
        </w:rPr>
      </w:pPr>
      <w:r w:rsidRPr="007154DF">
        <w:rPr>
          <w:rFonts w:cs="Arial"/>
        </w:rPr>
        <w:t>Country:                                               The Netherlands</w:t>
      </w:r>
    </w:p>
    <w:p w14:paraId="2B879717" w14:textId="270613DF" w:rsidR="00DF41E9" w:rsidRPr="007154DF" w:rsidRDefault="005B7C15" w:rsidP="00C74E23">
      <w:pPr>
        <w:rPr>
          <w:rFonts w:cs="Arial"/>
        </w:rPr>
      </w:pPr>
      <w:r w:rsidRPr="007154DF">
        <w:rPr>
          <w:rFonts w:cs="Arial"/>
        </w:rPr>
        <w:t>NUTS2 region:                                     Friesland (NL)</w:t>
      </w:r>
    </w:p>
    <w:p w14:paraId="498F397C" w14:textId="2F351EBD" w:rsidR="00DF41E9" w:rsidRPr="007154DF" w:rsidRDefault="005B7C15" w:rsidP="00C74E23">
      <w:pPr>
        <w:rPr>
          <w:rFonts w:cs="Arial"/>
        </w:rPr>
      </w:pPr>
      <w:r w:rsidRPr="007154DF">
        <w:rPr>
          <w:rFonts w:cs="Arial"/>
        </w:rPr>
        <w:t xml:space="preserve">Contact person:                                    Albert </w:t>
      </w:r>
      <w:proofErr w:type="spellStart"/>
      <w:r w:rsidRPr="007154DF">
        <w:rPr>
          <w:rFonts w:cs="Arial"/>
        </w:rPr>
        <w:t>Ruiter</w:t>
      </w:r>
      <w:proofErr w:type="spellEnd"/>
    </w:p>
    <w:p w14:paraId="2808CF86" w14:textId="23E91280" w:rsidR="00DF41E9" w:rsidRPr="007154DF" w:rsidRDefault="005B7C15" w:rsidP="00C74E23">
      <w:pPr>
        <w:rPr>
          <w:rFonts w:cs="Arial"/>
        </w:rPr>
      </w:pPr>
      <w:r w:rsidRPr="007154DF">
        <w:rPr>
          <w:rFonts w:cs="Arial"/>
        </w:rPr>
        <w:t xml:space="preserve">Email address:                                      </w:t>
      </w:r>
      <w:proofErr w:type="spellStart"/>
      <w:r w:rsidRPr="007154DF">
        <w:rPr>
          <w:rFonts w:cs="Arial"/>
        </w:rPr>
        <w:t>a.ruiter@fryslan.frl</w:t>
      </w:r>
      <w:proofErr w:type="spellEnd"/>
    </w:p>
    <w:p w14:paraId="750E0A10" w14:textId="77777777" w:rsidR="00DF41E9" w:rsidRPr="007154DF" w:rsidRDefault="005B7C15" w:rsidP="00C74E23">
      <w:pPr>
        <w:rPr>
          <w:rFonts w:cs="Arial"/>
        </w:rPr>
      </w:pPr>
      <w:r w:rsidRPr="007154DF">
        <w:rPr>
          <w:rFonts w:cs="Arial"/>
        </w:rPr>
        <w:t xml:space="preserve">Phone number:                                     +31 58 2925 </w:t>
      </w:r>
      <w:proofErr w:type="gramStart"/>
      <w:r w:rsidRPr="007154DF">
        <w:rPr>
          <w:rFonts w:cs="Arial"/>
        </w:rPr>
        <w:t>283  /</w:t>
      </w:r>
      <w:proofErr w:type="gramEnd"/>
      <w:r w:rsidRPr="007154DF">
        <w:rPr>
          <w:rFonts w:cs="Arial"/>
        </w:rPr>
        <w:t xml:space="preserve"> + 31 6 55 268 994</w:t>
      </w:r>
    </w:p>
    <w:p w14:paraId="36A50578" w14:textId="77777777" w:rsidR="00DF41E9" w:rsidRPr="007154DF" w:rsidRDefault="00DF41E9" w:rsidP="00C74E23">
      <w:pPr>
        <w:rPr>
          <w:rFonts w:cs="Arial"/>
        </w:rPr>
      </w:pPr>
    </w:p>
    <w:p w14:paraId="73CF9798" w14:textId="77777777" w:rsidR="00DF41E9" w:rsidRPr="007154DF" w:rsidRDefault="00DF41E9" w:rsidP="00C74E23">
      <w:pPr>
        <w:rPr>
          <w:rFonts w:cs="Arial"/>
        </w:rPr>
      </w:pPr>
    </w:p>
    <w:p w14:paraId="54B59636" w14:textId="77777777" w:rsidR="00C42E17" w:rsidRDefault="00C42E17" w:rsidP="00C74E23">
      <w:pPr>
        <w:rPr>
          <w:rFonts w:cs="Arial"/>
          <w:b/>
        </w:rPr>
      </w:pPr>
      <w:r>
        <w:rPr>
          <w:rFonts w:cs="Arial"/>
          <w:b/>
        </w:rPr>
        <w:br w:type="page"/>
      </w:r>
    </w:p>
    <w:p w14:paraId="7DF79B99" w14:textId="6B05B31F" w:rsidR="00DF41E9" w:rsidRPr="007154DF" w:rsidRDefault="005B7C15" w:rsidP="00C74E23">
      <w:pPr>
        <w:pStyle w:val="Kop1"/>
        <w:spacing w:before="0" w:after="200"/>
      </w:pPr>
      <w:bookmarkStart w:id="3" w:name="_Toc22043890"/>
      <w:r w:rsidRPr="007154DF">
        <w:lastRenderedPageBreak/>
        <w:t>Part II – Policy context</w:t>
      </w:r>
      <w:bookmarkEnd w:id="3"/>
    </w:p>
    <w:p w14:paraId="1B4488DD" w14:textId="042A266C" w:rsidR="001057A2" w:rsidRPr="001057A2" w:rsidRDefault="001057A2" w:rsidP="00C74E23">
      <w:pPr>
        <w:pStyle w:val="Kop3"/>
        <w:numPr>
          <w:ilvl w:val="0"/>
          <w:numId w:val="19"/>
        </w:numPr>
        <w:spacing w:before="0" w:after="200"/>
      </w:pPr>
      <w:bookmarkStart w:id="4" w:name="_Toc22043891"/>
      <w:r w:rsidRPr="001057A2">
        <w:t>Policy Instrument</w:t>
      </w:r>
      <w:bookmarkEnd w:id="4"/>
    </w:p>
    <w:p w14:paraId="1239AFB6" w14:textId="3F778A2C" w:rsidR="00A533A6" w:rsidRDefault="001057A2" w:rsidP="00C74E23">
      <w:pPr>
        <w:rPr>
          <w:rFonts w:cs="Arial"/>
        </w:rPr>
      </w:pPr>
      <w:r>
        <w:rPr>
          <w:rFonts w:cs="Arial"/>
        </w:rPr>
        <w:t xml:space="preserve">This action plan aims to improve the implementation of the </w:t>
      </w:r>
      <w:r w:rsidRPr="00096F48">
        <w:rPr>
          <w:rFonts w:cs="Arial"/>
          <w:b/>
        </w:rPr>
        <w:t xml:space="preserve">Operational Programme North-Netherlands </w:t>
      </w:r>
      <w:r w:rsidR="00096F48" w:rsidRPr="00096F48">
        <w:rPr>
          <w:rFonts w:cs="Arial"/>
          <w:b/>
        </w:rPr>
        <w:t xml:space="preserve">(OP Noord) </w:t>
      </w:r>
      <w:r w:rsidRPr="00096F48">
        <w:rPr>
          <w:rFonts w:cs="Arial"/>
          <w:b/>
        </w:rPr>
        <w:t>/ Northern Innovation Agenda 2014-2020.</w:t>
      </w:r>
      <w:r>
        <w:rPr>
          <w:rFonts w:cs="Arial"/>
        </w:rPr>
        <w:t xml:space="preserve"> </w:t>
      </w:r>
      <w:r w:rsidR="00096F48">
        <w:rPr>
          <w:rFonts w:cs="Arial"/>
        </w:rPr>
        <w:t xml:space="preserve">The </w:t>
      </w:r>
      <w:r>
        <w:rPr>
          <w:rFonts w:cs="Arial"/>
        </w:rPr>
        <w:t xml:space="preserve">OP Noord is </w:t>
      </w:r>
      <w:r w:rsidR="00096F48">
        <w:rPr>
          <w:rFonts w:cs="Arial"/>
        </w:rPr>
        <w:t xml:space="preserve">funded by the European Union Regional development Fund (EDRF) under the objective </w:t>
      </w:r>
      <w:r w:rsidR="002C3EC6">
        <w:rPr>
          <w:rFonts w:cs="Arial"/>
        </w:rPr>
        <w:t>of</w:t>
      </w:r>
      <w:r w:rsidR="00096F48">
        <w:rPr>
          <w:rFonts w:cs="Arial"/>
        </w:rPr>
        <w:t xml:space="preserve"> Investment for Growth &amp; Jobs</w:t>
      </w:r>
      <w:r w:rsidR="0067526F">
        <w:rPr>
          <w:rStyle w:val="Voetnootmarkering"/>
          <w:rFonts w:cs="Arial"/>
        </w:rPr>
        <w:footnoteReference w:id="1"/>
      </w:r>
      <w:r w:rsidR="00096F48">
        <w:rPr>
          <w:rFonts w:cs="Arial"/>
        </w:rPr>
        <w:t>.</w:t>
      </w:r>
    </w:p>
    <w:p w14:paraId="09E8531F" w14:textId="67FC935F" w:rsidR="00A03A40" w:rsidRDefault="00A533A6" w:rsidP="00C74E23">
      <w:pPr>
        <w:rPr>
          <w:rFonts w:cs="Arial"/>
        </w:rPr>
      </w:pPr>
      <w:r>
        <w:rPr>
          <w:rFonts w:cs="Arial"/>
        </w:rPr>
        <w:t xml:space="preserve">The Managing Authority of the OP Noord is SNN - </w:t>
      </w:r>
      <w:proofErr w:type="spellStart"/>
      <w:r>
        <w:rPr>
          <w:rFonts w:cs="Arial"/>
        </w:rPr>
        <w:t>Samenwerkingsverband</w:t>
      </w:r>
      <w:proofErr w:type="spellEnd"/>
      <w:r>
        <w:rPr>
          <w:rFonts w:cs="Arial"/>
        </w:rPr>
        <w:t xml:space="preserve"> Noord Nederland (Cooperation Agency Northern Netherlands), which implements the programme on behalf of </w:t>
      </w:r>
      <w:r w:rsidR="00096F48">
        <w:rPr>
          <w:rFonts w:cs="Arial"/>
        </w:rPr>
        <w:t>the three northern provinces</w:t>
      </w:r>
      <w:r>
        <w:rPr>
          <w:rFonts w:cs="Arial"/>
        </w:rPr>
        <w:t>,</w:t>
      </w:r>
      <w:r w:rsidR="00096F48">
        <w:rPr>
          <w:rFonts w:cs="Arial"/>
        </w:rPr>
        <w:t xml:space="preserve"> in</w:t>
      </w:r>
      <w:r>
        <w:rPr>
          <w:rFonts w:cs="Arial"/>
        </w:rPr>
        <w:t>cluding Fryslân. The province is also a member of the Monitoring Committee of OP Noord. As such, the province has a direct responsibility for the implementation of the OP Noord policy instrument.</w:t>
      </w:r>
    </w:p>
    <w:p w14:paraId="4ED62DF4" w14:textId="6A1424B6" w:rsidR="00CA6547" w:rsidRDefault="002C3EC6" w:rsidP="00C74E23">
      <w:pPr>
        <w:rPr>
          <w:rFonts w:cs="Arial"/>
        </w:rPr>
      </w:pPr>
      <w:r w:rsidRPr="007154DF">
        <w:rPr>
          <w:rFonts w:cs="Arial"/>
        </w:rPr>
        <w:t xml:space="preserve">One of the thematic objectives of the OP Noord </w:t>
      </w:r>
      <w:r>
        <w:rPr>
          <w:rFonts w:cs="Arial"/>
        </w:rPr>
        <w:t xml:space="preserve">/ Northern Innovation Agenda 2014 – 2020 </w:t>
      </w:r>
      <w:r w:rsidRPr="007154DF">
        <w:rPr>
          <w:rFonts w:cs="Arial"/>
        </w:rPr>
        <w:t>is Strengthening Research and Innovation, w</w:t>
      </w:r>
      <w:r>
        <w:rPr>
          <w:rFonts w:cs="Arial"/>
        </w:rPr>
        <w:t>hich</w:t>
      </w:r>
      <w:r w:rsidRPr="007154DF">
        <w:rPr>
          <w:rFonts w:cs="Arial"/>
        </w:rPr>
        <w:t xml:space="preserve"> </w:t>
      </w:r>
      <w:r>
        <w:rPr>
          <w:rFonts w:cs="Arial"/>
        </w:rPr>
        <w:t xml:space="preserve">includes a specific </w:t>
      </w:r>
      <w:r w:rsidRPr="007154DF">
        <w:rPr>
          <w:rFonts w:cs="Arial"/>
        </w:rPr>
        <w:t xml:space="preserve">priority measure </w:t>
      </w:r>
      <w:r>
        <w:rPr>
          <w:rFonts w:cs="Arial"/>
        </w:rPr>
        <w:t xml:space="preserve">for </w:t>
      </w:r>
      <w:r w:rsidRPr="007154DF">
        <w:rPr>
          <w:rFonts w:cs="Arial"/>
        </w:rPr>
        <w:t xml:space="preserve">promoting business investment in </w:t>
      </w:r>
      <w:r>
        <w:rPr>
          <w:rFonts w:cs="Arial"/>
        </w:rPr>
        <w:t>research and innovation</w:t>
      </w:r>
      <w:r w:rsidRPr="007154DF">
        <w:rPr>
          <w:rFonts w:cs="Arial"/>
        </w:rPr>
        <w:t xml:space="preserve">. </w:t>
      </w:r>
      <w:r w:rsidR="001057A2" w:rsidRPr="001057A2">
        <w:rPr>
          <w:rFonts w:cs="Arial"/>
        </w:rPr>
        <w:t xml:space="preserve">OP Noord </w:t>
      </w:r>
      <w:r>
        <w:rPr>
          <w:rFonts w:cs="Arial"/>
        </w:rPr>
        <w:t>specifically</w:t>
      </w:r>
      <w:r w:rsidR="00096F48">
        <w:rPr>
          <w:rFonts w:cs="Arial"/>
        </w:rPr>
        <w:t xml:space="preserve"> </w:t>
      </w:r>
      <w:r w:rsidR="001057A2" w:rsidRPr="001057A2">
        <w:rPr>
          <w:rFonts w:cs="Arial"/>
        </w:rPr>
        <w:t xml:space="preserve">promotes innovation and entrepreneurship in the context of societal challenges like climate change, health, food security, water, energy. It </w:t>
      </w:r>
      <w:r>
        <w:rPr>
          <w:rFonts w:cs="Arial"/>
        </w:rPr>
        <w:t xml:space="preserve">aims to </w:t>
      </w:r>
      <w:r w:rsidR="001057A2" w:rsidRPr="001057A2">
        <w:rPr>
          <w:rFonts w:cs="Arial"/>
        </w:rPr>
        <w:t>stimulate participative innovation and living labs to establish the region as a test bed for innovation.</w:t>
      </w:r>
    </w:p>
    <w:p w14:paraId="21D14DBC" w14:textId="77777777" w:rsidR="008E213E" w:rsidRPr="001057A2" w:rsidRDefault="008E213E" w:rsidP="00C74E23">
      <w:pPr>
        <w:rPr>
          <w:rFonts w:cs="Arial"/>
        </w:rPr>
      </w:pPr>
    </w:p>
    <w:p w14:paraId="3CBAACE5" w14:textId="61ABECC1" w:rsidR="00A03A40" w:rsidRDefault="00A03A40" w:rsidP="00C74E23">
      <w:pPr>
        <w:pStyle w:val="Kop3"/>
        <w:numPr>
          <w:ilvl w:val="0"/>
          <w:numId w:val="19"/>
        </w:numPr>
        <w:spacing w:before="0" w:after="200"/>
      </w:pPr>
      <w:bookmarkStart w:id="5" w:name="_Toc22043892"/>
      <w:r>
        <w:t>Need for policy improvement</w:t>
      </w:r>
      <w:bookmarkEnd w:id="5"/>
    </w:p>
    <w:p w14:paraId="6A816D6E" w14:textId="19BB66ED" w:rsidR="00CA6547" w:rsidRDefault="00CA6547" w:rsidP="00C74E23">
      <w:pPr>
        <w:rPr>
          <w:rFonts w:cs="Arial"/>
        </w:rPr>
      </w:pPr>
      <w:r>
        <w:rPr>
          <w:rFonts w:cs="Arial"/>
        </w:rPr>
        <w:t xml:space="preserve">We </w:t>
      </w:r>
      <w:r w:rsidR="008B0402">
        <w:rPr>
          <w:rFonts w:cs="Arial"/>
        </w:rPr>
        <w:t>started</w:t>
      </w:r>
      <w:r>
        <w:rPr>
          <w:rFonts w:cs="Arial"/>
        </w:rPr>
        <w:t xml:space="preserve"> the Islands of Innovation project </w:t>
      </w:r>
      <w:r w:rsidR="008B0402">
        <w:rPr>
          <w:rFonts w:cs="Arial"/>
        </w:rPr>
        <w:t xml:space="preserve">to deal with the specific needs and opportunities for innovation to drive socio-economic development on the </w:t>
      </w:r>
      <w:proofErr w:type="spellStart"/>
      <w:r w:rsidR="008B0402">
        <w:rPr>
          <w:rFonts w:cs="Arial"/>
        </w:rPr>
        <w:t>Wadden</w:t>
      </w:r>
      <w:proofErr w:type="spellEnd"/>
      <w:r w:rsidR="008B0402">
        <w:rPr>
          <w:rFonts w:cs="Arial"/>
        </w:rPr>
        <w:t xml:space="preserve"> Sea islands in the province of Fryslân. The OP Noord could potentially play an important role in this, </w:t>
      </w:r>
      <w:r w:rsidR="00BD77DB">
        <w:rPr>
          <w:rFonts w:cs="Arial"/>
        </w:rPr>
        <w:t>provided certain adaptations are made in t</w:t>
      </w:r>
      <w:r w:rsidR="008B0402">
        <w:rPr>
          <w:rFonts w:cs="Arial"/>
        </w:rPr>
        <w:t>he implementation of the programme.</w:t>
      </w:r>
    </w:p>
    <w:p w14:paraId="566E8803" w14:textId="45685D40" w:rsidR="00CB5F96" w:rsidRDefault="001057A2" w:rsidP="00C74E23">
      <w:pPr>
        <w:rPr>
          <w:rFonts w:cs="Arial"/>
        </w:rPr>
      </w:pPr>
      <w:r w:rsidRPr="001057A2">
        <w:rPr>
          <w:rFonts w:cs="Arial"/>
        </w:rPr>
        <w:t xml:space="preserve">The </w:t>
      </w:r>
      <w:r w:rsidR="008B0402">
        <w:rPr>
          <w:rFonts w:cs="Arial"/>
        </w:rPr>
        <w:t xml:space="preserve">Frisian </w:t>
      </w:r>
      <w:proofErr w:type="spellStart"/>
      <w:r w:rsidR="008B0402">
        <w:rPr>
          <w:rFonts w:cs="Arial"/>
        </w:rPr>
        <w:t>Wadden</w:t>
      </w:r>
      <w:proofErr w:type="spellEnd"/>
      <w:r w:rsidR="008B0402">
        <w:rPr>
          <w:rFonts w:cs="Arial"/>
        </w:rPr>
        <w:t xml:space="preserve"> Sea </w:t>
      </w:r>
      <w:r w:rsidRPr="001057A2">
        <w:rPr>
          <w:rFonts w:cs="Arial"/>
        </w:rPr>
        <w:t>islands are located on the northern coast of The Netherlands</w:t>
      </w:r>
      <w:r w:rsidR="008B0402">
        <w:rPr>
          <w:rFonts w:cs="Arial"/>
        </w:rPr>
        <w:t xml:space="preserve">. The </w:t>
      </w:r>
      <w:proofErr w:type="spellStart"/>
      <w:r w:rsidR="008B0402">
        <w:rPr>
          <w:rFonts w:cs="Arial"/>
        </w:rPr>
        <w:t>Wadden</w:t>
      </w:r>
      <w:proofErr w:type="spellEnd"/>
      <w:r w:rsidR="008B0402">
        <w:rPr>
          <w:rFonts w:cs="Arial"/>
        </w:rPr>
        <w:t xml:space="preserve"> Sea</w:t>
      </w:r>
      <w:r w:rsidRPr="001057A2">
        <w:rPr>
          <w:rFonts w:cs="Arial"/>
        </w:rPr>
        <w:t xml:space="preserve"> i</w:t>
      </w:r>
      <w:r w:rsidR="008B0402">
        <w:rPr>
          <w:rFonts w:cs="Arial"/>
        </w:rPr>
        <w:t>s</w:t>
      </w:r>
      <w:r w:rsidRPr="001057A2">
        <w:rPr>
          <w:rFonts w:cs="Arial"/>
        </w:rPr>
        <w:t xml:space="preserve"> a vulnerable intertidal zone listed as UNESCO World Heritage</w:t>
      </w:r>
      <w:r w:rsidR="008B0402">
        <w:rPr>
          <w:rFonts w:cs="Arial"/>
        </w:rPr>
        <w:t xml:space="preserve"> – it stretches along the coast</w:t>
      </w:r>
      <w:r w:rsidR="0042028B">
        <w:rPr>
          <w:rFonts w:cs="Arial"/>
        </w:rPr>
        <w:t xml:space="preserve"> of </w:t>
      </w:r>
      <w:r w:rsidR="008B0402">
        <w:rPr>
          <w:rFonts w:cs="Arial"/>
        </w:rPr>
        <w:t>Denmar</w:t>
      </w:r>
      <w:r w:rsidR="0042028B">
        <w:rPr>
          <w:rFonts w:cs="Arial"/>
        </w:rPr>
        <w:t>k, Germany and The Netherlands</w:t>
      </w:r>
      <w:r w:rsidRPr="001057A2">
        <w:rPr>
          <w:rFonts w:cs="Arial"/>
        </w:rPr>
        <w:t xml:space="preserve">. </w:t>
      </w:r>
      <w:r w:rsidR="008B0402">
        <w:rPr>
          <w:rFonts w:cs="Arial"/>
        </w:rPr>
        <w:t xml:space="preserve">The </w:t>
      </w:r>
      <w:r w:rsidR="0042028B">
        <w:rPr>
          <w:rFonts w:cs="Arial"/>
        </w:rPr>
        <w:t>area is r</w:t>
      </w:r>
      <w:r w:rsidR="008B0402">
        <w:rPr>
          <w:rFonts w:cs="Arial"/>
        </w:rPr>
        <w:t xml:space="preserve">ich in natural beauty and </w:t>
      </w:r>
      <w:r w:rsidR="0042028B">
        <w:rPr>
          <w:rFonts w:cs="Arial"/>
        </w:rPr>
        <w:t xml:space="preserve">presents a unique ecosystem. </w:t>
      </w:r>
      <w:r w:rsidR="00BD77DB">
        <w:rPr>
          <w:rFonts w:cs="Arial"/>
        </w:rPr>
        <w:t>On the other hand, t</w:t>
      </w:r>
      <w:r w:rsidRPr="001057A2">
        <w:rPr>
          <w:rFonts w:cs="Arial"/>
        </w:rPr>
        <w:t xml:space="preserve">he small island communities </w:t>
      </w:r>
      <w:r w:rsidR="008B0402">
        <w:rPr>
          <w:rFonts w:cs="Arial"/>
        </w:rPr>
        <w:t xml:space="preserve">on the 4 Frisian islands </w:t>
      </w:r>
      <w:r w:rsidRPr="001057A2">
        <w:rPr>
          <w:rFonts w:cs="Arial"/>
        </w:rPr>
        <w:t xml:space="preserve">are facing </w:t>
      </w:r>
      <w:r w:rsidR="00BD77DB">
        <w:rPr>
          <w:rFonts w:cs="Arial"/>
        </w:rPr>
        <w:t xml:space="preserve">challenges related to </w:t>
      </w:r>
      <w:r w:rsidRPr="001057A2">
        <w:rPr>
          <w:rFonts w:cs="Arial"/>
        </w:rPr>
        <w:t>population decline and brain drain, accessibility, limited health and education services and strong dependency on tourism.</w:t>
      </w:r>
      <w:r w:rsidR="008B0402">
        <w:rPr>
          <w:rFonts w:cs="Arial"/>
        </w:rPr>
        <w:t xml:space="preserve"> </w:t>
      </w:r>
    </w:p>
    <w:p w14:paraId="5B4F3429" w14:textId="19F7FD69" w:rsidR="00CB5F96" w:rsidRDefault="00CB5F96" w:rsidP="00C74E23">
      <w:pPr>
        <w:rPr>
          <w:rFonts w:cs="Arial"/>
        </w:rPr>
      </w:pPr>
      <w:r>
        <w:rPr>
          <w:rFonts w:cs="Arial"/>
        </w:rPr>
        <w:t>One of the main opportunities for socio-economic development of the islands lies in fact that they</w:t>
      </w:r>
      <w:r w:rsidR="001057A2" w:rsidRPr="001057A2">
        <w:rPr>
          <w:rFonts w:cs="Arial"/>
        </w:rPr>
        <w:t xml:space="preserve"> </w:t>
      </w:r>
      <w:r>
        <w:rPr>
          <w:rFonts w:cs="Arial"/>
        </w:rPr>
        <w:t xml:space="preserve">have evolved, due to their </w:t>
      </w:r>
      <w:r w:rsidR="00255449">
        <w:rPr>
          <w:rFonts w:cs="Arial"/>
        </w:rPr>
        <w:t xml:space="preserve">remote </w:t>
      </w:r>
      <w:r>
        <w:rPr>
          <w:rFonts w:cs="Arial"/>
        </w:rPr>
        <w:t>location</w:t>
      </w:r>
      <w:r w:rsidR="00255449">
        <w:rPr>
          <w:rFonts w:cs="Arial"/>
        </w:rPr>
        <w:t>, isolation</w:t>
      </w:r>
      <w:r>
        <w:rPr>
          <w:rFonts w:cs="Arial"/>
        </w:rPr>
        <w:t xml:space="preserve"> and </w:t>
      </w:r>
      <w:r w:rsidR="00255449">
        <w:rPr>
          <w:rFonts w:cs="Arial"/>
        </w:rPr>
        <w:t>small scale</w:t>
      </w:r>
      <w:r>
        <w:rPr>
          <w:rFonts w:cs="Arial"/>
        </w:rPr>
        <w:t xml:space="preserve">, </w:t>
      </w:r>
      <w:r w:rsidR="001057A2" w:rsidRPr="001057A2">
        <w:rPr>
          <w:rFonts w:cs="Arial"/>
        </w:rPr>
        <w:t xml:space="preserve">as self-supporting, independent and creative communities with unique craftmanship and skills in a </w:t>
      </w:r>
      <w:r>
        <w:rPr>
          <w:rFonts w:cs="Arial"/>
        </w:rPr>
        <w:t>very special</w:t>
      </w:r>
      <w:r w:rsidR="001057A2" w:rsidRPr="001057A2">
        <w:rPr>
          <w:rFonts w:cs="Arial"/>
        </w:rPr>
        <w:t xml:space="preserve"> natural environment.</w:t>
      </w:r>
      <w:r>
        <w:rPr>
          <w:rFonts w:cs="Arial"/>
        </w:rPr>
        <w:t xml:space="preserve"> These </w:t>
      </w:r>
      <w:r w:rsidRPr="007154DF">
        <w:rPr>
          <w:rFonts w:cs="Arial"/>
        </w:rPr>
        <w:t xml:space="preserve">distinct characteristics of </w:t>
      </w:r>
      <w:r>
        <w:rPr>
          <w:rFonts w:cs="Arial"/>
        </w:rPr>
        <w:t xml:space="preserve">the </w:t>
      </w:r>
      <w:r w:rsidRPr="007154DF">
        <w:rPr>
          <w:rFonts w:cs="Arial"/>
        </w:rPr>
        <w:t>island</w:t>
      </w:r>
      <w:r>
        <w:rPr>
          <w:rFonts w:cs="Arial"/>
        </w:rPr>
        <w:t xml:space="preserve"> communitie</w:t>
      </w:r>
      <w:r w:rsidRPr="007154DF">
        <w:rPr>
          <w:rFonts w:cs="Arial"/>
        </w:rPr>
        <w:t xml:space="preserve">s </w:t>
      </w:r>
      <w:r>
        <w:rPr>
          <w:rFonts w:cs="Arial"/>
        </w:rPr>
        <w:t>make them especially well</w:t>
      </w:r>
      <w:r w:rsidR="00255449">
        <w:rPr>
          <w:rFonts w:cs="Arial"/>
        </w:rPr>
        <w:t>-</w:t>
      </w:r>
      <w:r>
        <w:rPr>
          <w:rFonts w:cs="Arial"/>
        </w:rPr>
        <w:t xml:space="preserve">suited </w:t>
      </w:r>
      <w:r w:rsidR="00255449">
        <w:rPr>
          <w:rFonts w:cs="Arial"/>
        </w:rPr>
        <w:t xml:space="preserve">as living labs for sustainable </w:t>
      </w:r>
      <w:r>
        <w:rPr>
          <w:rFonts w:cs="Arial"/>
        </w:rPr>
        <w:t>innovation</w:t>
      </w:r>
      <w:r w:rsidR="00255449">
        <w:rPr>
          <w:rFonts w:cs="Arial"/>
        </w:rPr>
        <w:t>s</w:t>
      </w:r>
      <w:r w:rsidRPr="007154DF">
        <w:rPr>
          <w:rFonts w:cs="Arial"/>
        </w:rPr>
        <w:t>.</w:t>
      </w:r>
    </w:p>
    <w:p w14:paraId="3C033931" w14:textId="77777777" w:rsidR="00CB5F96" w:rsidRDefault="00CB5F96" w:rsidP="00C74E23">
      <w:pPr>
        <w:rPr>
          <w:rFonts w:cs="Arial"/>
        </w:rPr>
      </w:pPr>
    </w:p>
    <w:p w14:paraId="7D4C3706" w14:textId="4FCE4135" w:rsidR="00CB5F96" w:rsidRPr="001057A2" w:rsidRDefault="001057A2" w:rsidP="00C74E23">
      <w:pPr>
        <w:rPr>
          <w:rFonts w:cs="Arial"/>
        </w:rPr>
      </w:pPr>
      <w:r w:rsidRPr="001057A2">
        <w:rPr>
          <w:rFonts w:cs="Arial"/>
        </w:rPr>
        <w:t>We propose a cross-sectoral, creative approach to utilise these strengths in a structural way</w:t>
      </w:r>
      <w:r w:rsidR="00255449" w:rsidRPr="00255449">
        <w:rPr>
          <w:rFonts w:cs="Arial"/>
        </w:rPr>
        <w:t xml:space="preserve"> </w:t>
      </w:r>
      <w:r w:rsidR="00255449" w:rsidRPr="001057A2">
        <w:rPr>
          <w:rFonts w:cs="Arial"/>
        </w:rPr>
        <w:t>to boost economic development for the islands</w:t>
      </w:r>
      <w:r w:rsidRPr="001057A2">
        <w:rPr>
          <w:rFonts w:cs="Arial"/>
        </w:rPr>
        <w:t>.</w:t>
      </w:r>
      <w:r w:rsidR="00255449">
        <w:rPr>
          <w:rFonts w:cs="Arial"/>
        </w:rPr>
        <w:t xml:space="preserve"> </w:t>
      </w:r>
      <w:r w:rsidR="008B0402" w:rsidRPr="001057A2">
        <w:rPr>
          <w:rFonts w:cs="Arial"/>
        </w:rPr>
        <w:t xml:space="preserve">Through the Islands of Innovation project, </w:t>
      </w:r>
      <w:r w:rsidR="00255449">
        <w:rPr>
          <w:rFonts w:cs="Arial"/>
        </w:rPr>
        <w:t>we</w:t>
      </w:r>
      <w:r w:rsidR="008B0402" w:rsidRPr="001057A2">
        <w:rPr>
          <w:rFonts w:cs="Arial"/>
        </w:rPr>
        <w:t xml:space="preserve"> </w:t>
      </w:r>
      <w:r w:rsidR="00255449">
        <w:rPr>
          <w:rFonts w:cs="Arial"/>
        </w:rPr>
        <w:t xml:space="preserve">aim to </w:t>
      </w:r>
      <w:r w:rsidR="008B0402" w:rsidRPr="001057A2">
        <w:rPr>
          <w:rFonts w:cs="Arial"/>
        </w:rPr>
        <w:t xml:space="preserve">position the Frisian </w:t>
      </w:r>
      <w:proofErr w:type="spellStart"/>
      <w:r w:rsidR="008B0402" w:rsidRPr="001057A2">
        <w:rPr>
          <w:rFonts w:cs="Arial"/>
        </w:rPr>
        <w:t>Wadden</w:t>
      </w:r>
      <w:proofErr w:type="spellEnd"/>
      <w:r w:rsidR="008B0402" w:rsidRPr="001057A2">
        <w:rPr>
          <w:rFonts w:cs="Arial"/>
        </w:rPr>
        <w:t xml:space="preserve"> islands as living labs for sustainable innovation, </w:t>
      </w:r>
      <w:r w:rsidR="00255449" w:rsidRPr="001057A2">
        <w:rPr>
          <w:rFonts w:cs="Arial"/>
        </w:rPr>
        <w:t>bringing together entrepreneurs and other stakeholders in innovation projects</w:t>
      </w:r>
      <w:r w:rsidR="00255449">
        <w:rPr>
          <w:rFonts w:cs="Arial"/>
        </w:rPr>
        <w:t xml:space="preserve">, </w:t>
      </w:r>
      <w:r w:rsidR="008B0402" w:rsidRPr="001057A2">
        <w:rPr>
          <w:rFonts w:cs="Arial"/>
        </w:rPr>
        <w:t>building on the</w:t>
      </w:r>
      <w:r w:rsidR="00255449">
        <w:rPr>
          <w:rFonts w:cs="Arial"/>
        </w:rPr>
        <w:t xml:space="preserve"> islands’</w:t>
      </w:r>
      <w:r w:rsidR="008B0402" w:rsidRPr="001057A2">
        <w:rPr>
          <w:rFonts w:cs="Arial"/>
        </w:rPr>
        <w:t xml:space="preserve"> specific characteristics as isolated, self-supporting natural communities.</w:t>
      </w:r>
    </w:p>
    <w:p w14:paraId="6FAD54C4" w14:textId="3B945506" w:rsidR="00255449" w:rsidRDefault="00CB5F96" w:rsidP="00C74E23">
      <w:pPr>
        <w:rPr>
          <w:rFonts w:cs="Arial"/>
        </w:rPr>
      </w:pPr>
      <w:r w:rsidRPr="001057A2">
        <w:rPr>
          <w:rFonts w:cs="Arial"/>
        </w:rPr>
        <w:t>T</w:t>
      </w:r>
      <w:r w:rsidR="00255449">
        <w:rPr>
          <w:rFonts w:cs="Arial"/>
        </w:rPr>
        <w:t>he OP Noord could be an important instrument for achieving this aim. However, this would require a number of improvements in this policy</w:t>
      </w:r>
      <w:r w:rsidR="00D91CCA">
        <w:rPr>
          <w:rFonts w:cs="Arial"/>
        </w:rPr>
        <w:t>, that we described the start of the Islands of Innovation project</w:t>
      </w:r>
      <w:r w:rsidR="00255449">
        <w:rPr>
          <w:rFonts w:cs="Arial"/>
        </w:rPr>
        <w:t>:</w:t>
      </w:r>
    </w:p>
    <w:p w14:paraId="3D1A3DED" w14:textId="41778874" w:rsidR="00D91CCA" w:rsidRPr="00D91CCA" w:rsidRDefault="005B7C15" w:rsidP="00C74E23">
      <w:pPr>
        <w:pStyle w:val="Lijstalinea"/>
        <w:numPr>
          <w:ilvl w:val="0"/>
          <w:numId w:val="15"/>
        </w:numPr>
        <w:contextualSpacing w:val="0"/>
        <w:rPr>
          <w:rFonts w:cs="Arial"/>
        </w:rPr>
      </w:pPr>
      <w:r w:rsidRPr="00255449">
        <w:rPr>
          <w:rFonts w:cs="Arial"/>
        </w:rPr>
        <w:t xml:space="preserve">The </w:t>
      </w:r>
      <w:r w:rsidR="00255449" w:rsidRPr="00255449">
        <w:rPr>
          <w:rFonts w:cs="Arial"/>
        </w:rPr>
        <w:t>OP Noord / Northern I</w:t>
      </w:r>
      <w:r w:rsidRPr="00255449">
        <w:rPr>
          <w:rFonts w:cs="Arial"/>
        </w:rPr>
        <w:t xml:space="preserve">nnovation </w:t>
      </w:r>
      <w:r w:rsidR="00255449" w:rsidRPr="00255449">
        <w:rPr>
          <w:rFonts w:cs="Arial"/>
        </w:rPr>
        <w:t>A</w:t>
      </w:r>
      <w:r w:rsidRPr="00255449">
        <w:rPr>
          <w:rFonts w:cs="Arial"/>
        </w:rPr>
        <w:t>genda</w:t>
      </w:r>
      <w:r w:rsidR="00255449" w:rsidRPr="00255449">
        <w:rPr>
          <w:rFonts w:cs="Arial"/>
        </w:rPr>
        <w:t xml:space="preserve"> 2014 – 2020 describes the </w:t>
      </w:r>
      <w:r w:rsidRPr="00255449">
        <w:rPr>
          <w:rFonts w:cs="Arial"/>
        </w:rPr>
        <w:t xml:space="preserve">notion of living labs </w:t>
      </w:r>
      <w:r w:rsidR="00255449" w:rsidRPr="00255449">
        <w:rPr>
          <w:rFonts w:cs="Arial"/>
        </w:rPr>
        <w:t xml:space="preserve">for innovation </w:t>
      </w:r>
      <w:r w:rsidRPr="00255449">
        <w:rPr>
          <w:rFonts w:cs="Arial"/>
        </w:rPr>
        <w:t xml:space="preserve">in </w:t>
      </w:r>
      <w:r w:rsidR="00255449" w:rsidRPr="00255449">
        <w:rPr>
          <w:rFonts w:cs="Arial"/>
        </w:rPr>
        <w:t xml:space="preserve">a rather </w:t>
      </w:r>
      <w:r w:rsidRPr="00255449">
        <w:rPr>
          <w:rFonts w:cs="Arial"/>
        </w:rPr>
        <w:t>general way</w:t>
      </w:r>
      <w:r w:rsidR="00255449" w:rsidRPr="00255449">
        <w:rPr>
          <w:rFonts w:cs="Arial"/>
        </w:rPr>
        <w:t>. Further development of this concept and how to achieve it is needed</w:t>
      </w:r>
      <w:r w:rsidR="00255449">
        <w:rPr>
          <w:rFonts w:cs="Arial"/>
        </w:rPr>
        <w:t>, before it can be successfully implemented on the islands</w:t>
      </w:r>
      <w:r w:rsidR="00255449" w:rsidRPr="00255449">
        <w:rPr>
          <w:rFonts w:cs="Arial"/>
        </w:rPr>
        <w:t>.</w:t>
      </w:r>
    </w:p>
    <w:p w14:paraId="14C2B81E" w14:textId="4988783F" w:rsidR="00D91CCA" w:rsidRDefault="005B7C15" w:rsidP="00C74E23">
      <w:pPr>
        <w:pStyle w:val="Lijstalinea"/>
        <w:numPr>
          <w:ilvl w:val="0"/>
          <w:numId w:val="15"/>
        </w:numPr>
        <w:contextualSpacing w:val="0"/>
        <w:rPr>
          <w:rFonts w:cs="Arial"/>
        </w:rPr>
      </w:pPr>
      <w:r w:rsidRPr="00D91CCA">
        <w:rPr>
          <w:rFonts w:cs="Arial"/>
        </w:rPr>
        <w:t xml:space="preserve">The Frisian Islands are not </w:t>
      </w:r>
      <w:r w:rsidR="00D91CCA">
        <w:rPr>
          <w:rFonts w:cs="Arial"/>
        </w:rPr>
        <w:t xml:space="preserve">mentioned </w:t>
      </w:r>
      <w:r w:rsidRPr="00D91CCA">
        <w:rPr>
          <w:rFonts w:cs="Arial"/>
        </w:rPr>
        <w:t>in</w:t>
      </w:r>
      <w:r w:rsidR="00D91CCA">
        <w:rPr>
          <w:rFonts w:cs="Arial"/>
        </w:rPr>
        <w:t xml:space="preserve"> the strategy of the</w:t>
      </w:r>
      <w:r w:rsidRPr="00D91CCA">
        <w:rPr>
          <w:rFonts w:cs="Arial"/>
        </w:rPr>
        <w:t xml:space="preserve"> OP Noord / </w:t>
      </w:r>
      <w:proofErr w:type="spellStart"/>
      <w:r w:rsidRPr="00D91CCA">
        <w:rPr>
          <w:rFonts w:cs="Arial"/>
        </w:rPr>
        <w:t>Noordelijke</w:t>
      </w:r>
      <w:proofErr w:type="spellEnd"/>
      <w:r w:rsidRPr="00D91CCA">
        <w:rPr>
          <w:rFonts w:cs="Arial"/>
        </w:rPr>
        <w:t xml:space="preserve"> </w:t>
      </w:r>
      <w:proofErr w:type="spellStart"/>
      <w:r w:rsidRPr="00D91CCA">
        <w:rPr>
          <w:rFonts w:cs="Arial"/>
        </w:rPr>
        <w:t>Innovatie</w:t>
      </w:r>
      <w:proofErr w:type="spellEnd"/>
      <w:r w:rsidRPr="00D91CCA">
        <w:rPr>
          <w:rFonts w:cs="Arial"/>
        </w:rPr>
        <w:t xml:space="preserve"> Agenda 2014-2020</w:t>
      </w:r>
      <w:r w:rsidR="00D91CCA">
        <w:rPr>
          <w:rFonts w:cs="Arial"/>
        </w:rPr>
        <w:t>, although they are part of the programme territory</w:t>
      </w:r>
      <w:r w:rsidRPr="00D91CCA">
        <w:rPr>
          <w:rFonts w:cs="Arial"/>
        </w:rPr>
        <w:t xml:space="preserve">. </w:t>
      </w:r>
      <w:r w:rsidR="00D91CCA">
        <w:rPr>
          <w:rFonts w:cs="Arial"/>
        </w:rPr>
        <w:t xml:space="preserve">The OP Noord has not yet supported any projects from or on the islands, in the current programme period or in previous periods. This </w:t>
      </w:r>
      <w:r w:rsidR="00665AAE">
        <w:rPr>
          <w:rFonts w:cs="Arial"/>
        </w:rPr>
        <w:t xml:space="preserve">shows the need for improvements in the implementation of the OP Noord, to better reach out to </w:t>
      </w:r>
      <w:r w:rsidR="00D91CCA">
        <w:rPr>
          <w:rFonts w:cs="Arial"/>
        </w:rPr>
        <w:t xml:space="preserve">actors on the islands </w:t>
      </w:r>
      <w:r w:rsidR="00665AAE">
        <w:rPr>
          <w:rFonts w:cs="Arial"/>
        </w:rPr>
        <w:t xml:space="preserve">and enable them to come forward with </w:t>
      </w:r>
      <w:r w:rsidR="00D91CCA">
        <w:rPr>
          <w:rFonts w:cs="Arial"/>
        </w:rPr>
        <w:t>relevant projects</w:t>
      </w:r>
      <w:r w:rsidR="00665AAE">
        <w:rPr>
          <w:rFonts w:cs="Arial"/>
        </w:rPr>
        <w:t xml:space="preserve">, that build on the </w:t>
      </w:r>
      <w:proofErr w:type="gramStart"/>
      <w:r w:rsidR="00665AAE">
        <w:rPr>
          <w:rFonts w:cs="Arial"/>
        </w:rPr>
        <w:t>islands</w:t>
      </w:r>
      <w:proofErr w:type="gramEnd"/>
      <w:r w:rsidR="00665AAE">
        <w:rPr>
          <w:rFonts w:cs="Arial"/>
        </w:rPr>
        <w:t xml:space="preserve"> specific potential for innovation</w:t>
      </w:r>
      <w:r w:rsidR="00D91CCA">
        <w:rPr>
          <w:rFonts w:cs="Arial"/>
        </w:rPr>
        <w:t>.</w:t>
      </w:r>
    </w:p>
    <w:p w14:paraId="1379DFBB" w14:textId="77777777" w:rsidR="00665AAE" w:rsidRDefault="00665AAE" w:rsidP="00C74E23">
      <w:pPr>
        <w:pStyle w:val="Lijstalinea"/>
        <w:ind w:left="360"/>
        <w:contextualSpacing w:val="0"/>
        <w:rPr>
          <w:rFonts w:cs="Arial"/>
        </w:rPr>
      </w:pPr>
    </w:p>
    <w:p w14:paraId="38C6AE9B" w14:textId="4E899DC6" w:rsidR="00D91CCA" w:rsidRPr="00D91CCA" w:rsidRDefault="00665AAE" w:rsidP="00C74E23">
      <w:pPr>
        <w:pStyle w:val="Kop3"/>
        <w:numPr>
          <w:ilvl w:val="0"/>
          <w:numId w:val="19"/>
        </w:numPr>
        <w:spacing w:before="0" w:after="200"/>
      </w:pPr>
      <w:bookmarkStart w:id="6" w:name="_Toc22043893"/>
      <w:r>
        <w:t xml:space="preserve">Interregional learning </w:t>
      </w:r>
      <w:r w:rsidR="00525015">
        <w:t>in Islands of Innovation</w:t>
      </w:r>
      <w:bookmarkEnd w:id="6"/>
      <w:r w:rsidR="00525015">
        <w:t xml:space="preserve"> </w:t>
      </w:r>
    </w:p>
    <w:p w14:paraId="547E625E" w14:textId="2D1EA9B3" w:rsidR="006868A7" w:rsidRPr="005C6D9D" w:rsidRDefault="00CC4193" w:rsidP="00C74E23">
      <w:pPr>
        <w:rPr>
          <w:rFonts w:cs="Arial"/>
          <w:color w:val="000000" w:themeColor="text1"/>
        </w:rPr>
      </w:pPr>
      <w:r w:rsidRPr="005C6D9D">
        <w:rPr>
          <w:rFonts w:cs="Arial"/>
          <w:color w:val="000000" w:themeColor="text1"/>
        </w:rPr>
        <w:t>The interregional learning process in Islands of Innovation consisted of the following building blocks:</w:t>
      </w:r>
    </w:p>
    <w:p w14:paraId="0373B10D" w14:textId="77777777" w:rsidR="00E04E64" w:rsidRPr="005C6D9D" w:rsidRDefault="00E04E64" w:rsidP="00C74E23">
      <w:pPr>
        <w:rPr>
          <w:rFonts w:cs="Arial"/>
          <w:color w:val="000000" w:themeColor="text1"/>
          <w:u w:val="single"/>
        </w:rPr>
      </w:pPr>
      <w:r w:rsidRPr="005C6D9D">
        <w:rPr>
          <w:rFonts w:cs="Arial"/>
          <w:b/>
          <w:color w:val="000000" w:themeColor="text1"/>
        </w:rPr>
        <w:t>Good practices</w:t>
      </w:r>
      <w:r w:rsidRPr="005C6D9D">
        <w:rPr>
          <w:rFonts w:cs="Arial"/>
          <w:color w:val="000000" w:themeColor="text1"/>
        </w:rPr>
        <w:t xml:space="preserve"> from the participating islands regions have been documented and are available on the project’s website:</w:t>
      </w:r>
      <w:hyperlink r:id="rId9">
        <w:r w:rsidRPr="005C6D9D">
          <w:rPr>
            <w:rFonts w:cs="Arial"/>
            <w:color w:val="000000" w:themeColor="text1"/>
          </w:rPr>
          <w:t xml:space="preserve"> </w:t>
        </w:r>
      </w:hyperlink>
      <w:hyperlink r:id="rId10">
        <w:r w:rsidRPr="005C6D9D">
          <w:rPr>
            <w:rFonts w:cs="Arial"/>
            <w:color w:val="000000" w:themeColor="text1"/>
            <w:u w:val="single"/>
          </w:rPr>
          <w:t>https://www.interregeurope.eu/islandsofinnovation/good-practices/</w:t>
        </w:r>
      </w:hyperlink>
    </w:p>
    <w:p w14:paraId="2ADBA80D" w14:textId="6D556F3A" w:rsidR="00CC4193" w:rsidRDefault="00CC4193" w:rsidP="00C74E23">
      <w:pPr>
        <w:rPr>
          <w:rFonts w:cs="Arial"/>
          <w:color w:val="000000" w:themeColor="text1"/>
        </w:rPr>
      </w:pPr>
      <w:r w:rsidRPr="005C6D9D">
        <w:rPr>
          <w:rFonts w:cs="Arial"/>
          <w:b/>
          <w:color w:val="000000" w:themeColor="text1"/>
        </w:rPr>
        <w:t xml:space="preserve">Comparative </w:t>
      </w:r>
      <w:r w:rsidR="00C95422" w:rsidRPr="005C6D9D">
        <w:rPr>
          <w:rFonts w:cs="Arial"/>
          <w:b/>
          <w:color w:val="000000" w:themeColor="text1"/>
        </w:rPr>
        <w:t>study</w:t>
      </w:r>
      <w:r w:rsidRPr="005C6D9D">
        <w:rPr>
          <w:rFonts w:cs="Arial"/>
          <w:b/>
          <w:color w:val="000000" w:themeColor="text1"/>
        </w:rPr>
        <w:t>.</w:t>
      </w:r>
      <w:r w:rsidRPr="005C6D9D">
        <w:rPr>
          <w:rFonts w:cs="Arial"/>
          <w:color w:val="000000" w:themeColor="text1"/>
        </w:rPr>
        <w:t xml:space="preserve"> This study describes and compare</w:t>
      </w:r>
      <w:r w:rsidR="00B064A6" w:rsidRPr="005C6D9D">
        <w:rPr>
          <w:rFonts w:cs="Arial"/>
          <w:color w:val="000000" w:themeColor="text1"/>
        </w:rPr>
        <w:t>s</w:t>
      </w:r>
      <w:r w:rsidRPr="005C6D9D">
        <w:rPr>
          <w:rFonts w:cs="Arial"/>
          <w:color w:val="000000" w:themeColor="text1"/>
        </w:rPr>
        <w:t xml:space="preserve"> the partner islands and their innovation policies to understand their regional context and develop options for innovation policy developments with a particular focus on creating an innovation-promoting, experimental “probing and learning” environment.</w:t>
      </w:r>
    </w:p>
    <w:p w14:paraId="60F9C04E" w14:textId="77777777" w:rsidR="00E04E64" w:rsidRDefault="00E04E64" w:rsidP="00C74E23">
      <w:pPr>
        <w:rPr>
          <w:rFonts w:cs="Arial"/>
          <w:color w:val="000000" w:themeColor="text1"/>
        </w:rPr>
      </w:pPr>
      <w:r w:rsidRPr="005C6D9D">
        <w:rPr>
          <w:rFonts w:cs="Arial"/>
          <w:b/>
          <w:color w:val="000000" w:themeColor="text1"/>
        </w:rPr>
        <w:t>Interregional learning sessions</w:t>
      </w:r>
      <w:r w:rsidRPr="005C6D9D">
        <w:rPr>
          <w:rFonts w:cs="Arial"/>
          <w:color w:val="000000" w:themeColor="text1"/>
        </w:rPr>
        <w:t xml:space="preserve">, combining thematic exchanges about innovation policy challenges and solutions with site visits to inspiring practices and organisations in each partner region. </w:t>
      </w:r>
    </w:p>
    <w:p w14:paraId="4ED9FB37" w14:textId="096774D5" w:rsidR="00CC4193" w:rsidRPr="00E04E64" w:rsidRDefault="00CC4193" w:rsidP="00C74E23">
      <w:pPr>
        <w:rPr>
          <w:rFonts w:cs="Arial"/>
          <w:color w:val="000000" w:themeColor="text1"/>
        </w:rPr>
      </w:pPr>
      <w:r w:rsidRPr="005C6D9D">
        <w:rPr>
          <w:rFonts w:cs="Arial"/>
          <w:b/>
          <w:color w:val="000000" w:themeColor="text1"/>
        </w:rPr>
        <w:t xml:space="preserve">Islands of Innovation </w:t>
      </w:r>
      <w:r w:rsidR="004020EB" w:rsidRPr="005C6D9D">
        <w:rPr>
          <w:rFonts w:cs="Arial"/>
          <w:b/>
          <w:color w:val="000000" w:themeColor="text1"/>
        </w:rPr>
        <w:t>/ TIPPING model</w:t>
      </w:r>
      <w:r w:rsidR="00A62E7D" w:rsidRPr="005C6D9D">
        <w:rPr>
          <w:rFonts w:cs="Arial"/>
          <w:color w:val="000000" w:themeColor="text1"/>
        </w:rPr>
        <w:t xml:space="preserve">. </w:t>
      </w:r>
      <w:r w:rsidR="00373B5A" w:rsidRPr="005C6D9D">
        <w:rPr>
          <w:rFonts w:cs="Arial"/>
          <w:color w:val="000000" w:themeColor="text1"/>
        </w:rPr>
        <w:t xml:space="preserve">We developed this model to help islands to fully utilise their innovation potential and to create options in the policy making process by combining todays leading strategies for innovation policy with good practice examples from the project partner regions. It can be used to support innovation policy design (including action plan design), support benchmarking between islands/regions or sectors and compare status quo and desired policy options. </w:t>
      </w:r>
    </w:p>
    <w:p w14:paraId="15F0E45A" w14:textId="772938CF" w:rsidR="00CC4193" w:rsidRPr="005C6D9D" w:rsidRDefault="00A62E7D" w:rsidP="00C74E23">
      <w:pPr>
        <w:rPr>
          <w:rFonts w:cs="Arial"/>
          <w:color w:val="000000" w:themeColor="text1"/>
        </w:rPr>
      </w:pPr>
      <w:r w:rsidRPr="005C6D9D">
        <w:rPr>
          <w:rFonts w:cs="Arial"/>
          <w:color w:val="000000" w:themeColor="text1"/>
        </w:rPr>
        <w:lastRenderedPageBreak/>
        <w:t xml:space="preserve">The model </w:t>
      </w:r>
      <w:r w:rsidR="004302D6" w:rsidRPr="005C6D9D">
        <w:rPr>
          <w:rFonts w:cs="Arial"/>
          <w:color w:val="000000" w:themeColor="text1"/>
        </w:rPr>
        <w:t>is described in detail in the</w:t>
      </w:r>
      <w:r w:rsidR="00D82B59">
        <w:rPr>
          <w:rFonts w:cs="Arial"/>
          <w:color w:val="000000" w:themeColor="text1"/>
        </w:rPr>
        <w:t xml:space="preserve"> Islands of Innovation TIPPING </w:t>
      </w:r>
      <w:r w:rsidR="00D82B59" w:rsidRPr="00D82B59">
        <w:rPr>
          <w:rFonts w:cs="Arial"/>
          <w:color w:val="000000" w:themeColor="text1"/>
        </w:rPr>
        <w:t>Guide</w:t>
      </w:r>
      <w:r w:rsidR="004302D6" w:rsidRPr="00D82B59">
        <w:rPr>
          <w:rFonts w:cs="Arial"/>
          <w:color w:val="000000" w:themeColor="text1"/>
        </w:rPr>
        <w:t xml:space="preserve"> [</w:t>
      </w:r>
      <w:r w:rsidR="00D82B59" w:rsidRPr="00D82B59">
        <w:rPr>
          <w:rFonts w:cs="Arial"/>
          <w:color w:val="000000" w:themeColor="text1"/>
        </w:rPr>
        <w:t xml:space="preserve">found </w:t>
      </w:r>
      <w:hyperlink r:id="rId11" w:history="1">
        <w:r w:rsidR="00D82B59" w:rsidRPr="00D82B59">
          <w:rPr>
            <w:rStyle w:val="Hyperlink"/>
            <w:rFonts w:cs="Arial"/>
          </w:rPr>
          <w:t>here</w:t>
        </w:r>
      </w:hyperlink>
      <w:r w:rsidR="004302D6" w:rsidRPr="00D82B59">
        <w:rPr>
          <w:rFonts w:cs="Arial"/>
          <w:color w:val="000000" w:themeColor="text1"/>
        </w:rPr>
        <w:t>]. The</w:t>
      </w:r>
      <w:r w:rsidR="004302D6" w:rsidRPr="005C6D9D">
        <w:rPr>
          <w:rFonts w:cs="Arial"/>
          <w:color w:val="000000" w:themeColor="text1"/>
        </w:rPr>
        <w:t xml:space="preserve"> main elements are </w:t>
      </w:r>
      <w:r w:rsidR="00C95422" w:rsidRPr="005C6D9D">
        <w:rPr>
          <w:rFonts w:cs="Arial"/>
          <w:color w:val="000000" w:themeColor="text1"/>
        </w:rPr>
        <w:t>(see figure 1)</w:t>
      </w:r>
      <w:r w:rsidRPr="005C6D9D">
        <w:rPr>
          <w:rFonts w:cs="Arial"/>
          <w:color w:val="000000" w:themeColor="text1"/>
        </w:rPr>
        <w:t>:</w:t>
      </w:r>
    </w:p>
    <w:p w14:paraId="775FE950" w14:textId="7846FBB1" w:rsidR="00A62E7D" w:rsidRPr="005C6D9D" w:rsidRDefault="00C95422" w:rsidP="00C74E23">
      <w:pPr>
        <w:pStyle w:val="Lijstalinea"/>
        <w:numPr>
          <w:ilvl w:val="0"/>
          <w:numId w:val="18"/>
        </w:numPr>
        <w:contextualSpacing w:val="0"/>
        <w:rPr>
          <w:rFonts w:cs="Arial"/>
          <w:color w:val="000000" w:themeColor="text1"/>
        </w:rPr>
      </w:pPr>
      <w:r w:rsidRPr="005C6D9D">
        <w:rPr>
          <w:rFonts w:cs="Arial"/>
          <w:color w:val="000000" w:themeColor="text1"/>
        </w:rPr>
        <w:t xml:space="preserve">An analysis of the </w:t>
      </w:r>
      <w:r w:rsidR="00A62E7D" w:rsidRPr="005C6D9D">
        <w:rPr>
          <w:rFonts w:cs="Arial"/>
          <w:color w:val="000000" w:themeColor="text1"/>
        </w:rPr>
        <w:t>Existing Innovation Ecosystem</w:t>
      </w:r>
      <w:r w:rsidRPr="005C6D9D">
        <w:rPr>
          <w:rFonts w:cs="Arial"/>
          <w:color w:val="000000" w:themeColor="text1"/>
        </w:rPr>
        <w:t xml:space="preserve"> is the starting point. In Islands of Innovation we captured this in the </w:t>
      </w:r>
      <w:r w:rsidR="00A62E7D" w:rsidRPr="005C6D9D">
        <w:rPr>
          <w:rFonts w:cs="Arial"/>
          <w:color w:val="000000" w:themeColor="text1"/>
        </w:rPr>
        <w:t xml:space="preserve">comparative </w:t>
      </w:r>
      <w:r w:rsidRPr="005C6D9D">
        <w:rPr>
          <w:rFonts w:cs="Arial"/>
          <w:color w:val="000000" w:themeColor="text1"/>
        </w:rPr>
        <w:t>study.</w:t>
      </w:r>
    </w:p>
    <w:p w14:paraId="49202A7A" w14:textId="006DA08D" w:rsidR="00C95422" w:rsidRPr="005C6D9D" w:rsidRDefault="00C95422" w:rsidP="00C74E23">
      <w:pPr>
        <w:pStyle w:val="Lijstalinea"/>
        <w:numPr>
          <w:ilvl w:val="0"/>
          <w:numId w:val="18"/>
        </w:numPr>
        <w:contextualSpacing w:val="0"/>
        <w:rPr>
          <w:rFonts w:cs="Arial"/>
          <w:color w:val="000000" w:themeColor="text1"/>
        </w:rPr>
      </w:pPr>
      <w:r w:rsidRPr="005C6D9D">
        <w:rPr>
          <w:rFonts w:cs="Arial"/>
          <w:color w:val="000000" w:themeColor="text1"/>
        </w:rPr>
        <w:t>T</w:t>
      </w:r>
      <w:r w:rsidR="00A62E7D" w:rsidRPr="005C6D9D">
        <w:rPr>
          <w:rFonts w:cs="Arial"/>
          <w:color w:val="000000" w:themeColor="text1"/>
        </w:rPr>
        <w:t>he TIPPING wheel</w:t>
      </w:r>
      <w:r w:rsidRPr="005C6D9D">
        <w:rPr>
          <w:rStyle w:val="Voetnootmarkering"/>
          <w:rFonts w:cs="Arial"/>
          <w:color w:val="000000" w:themeColor="text1"/>
        </w:rPr>
        <w:footnoteReference w:id="2"/>
      </w:r>
      <w:r w:rsidRPr="005C6D9D">
        <w:rPr>
          <w:rFonts w:cs="Arial"/>
          <w:color w:val="000000" w:themeColor="text1"/>
        </w:rPr>
        <w:t xml:space="preserve"> is at the heart of the model. It</w:t>
      </w:r>
      <w:r w:rsidR="00A62E7D" w:rsidRPr="005C6D9D">
        <w:rPr>
          <w:rFonts w:cs="Arial"/>
          <w:color w:val="000000" w:themeColor="text1"/>
        </w:rPr>
        <w:t xml:space="preserve"> is a guidance tool for </w:t>
      </w:r>
      <w:r w:rsidRPr="005C6D9D">
        <w:rPr>
          <w:rFonts w:cs="Arial"/>
          <w:color w:val="000000" w:themeColor="text1"/>
        </w:rPr>
        <w:t>(</w:t>
      </w:r>
      <w:r w:rsidR="00A62E7D" w:rsidRPr="005C6D9D">
        <w:rPr>
          <w:rFonts w:cs="Arial"/>
          <w:color w:val="000000" w:themeColor="text1"/>
        </w:rPr>
        <w:t xml:space="preserve">island) regions to </w:t>
      </w:r>
      <w:r w:rsidR="002E17C9">
        <w:rPr>
          <w:rFonts w:cs="Arial"/>
          <w:color w:val="000000" w:themeColor="text1"/>
        </w:rPr>
        <w:t>implement</w:t>
      </w:r>
      <w:r w:rsidR="002E17C9" w:rsidRPr="005C6D9D">
        <w:rPr>
          <w:rFonts w:cs="Arial"/>
          <w:color w:val="000000" w:themeColor="text1"/>
        </w:rPr>
        <w:t xml:space="preserve"> </w:t>
      </w:r>
      <w:r w:rsidR="00A62E7D" w:rsidRPr="005C6D9D">
        <w:rPr>
          <w:rFonts w:cs="Arial"/>
          <w:color w:val="000000" w:themeColor="text1"/>
        </w:rPr>
        <w:t xml:space="preserve">innovative policy strategy mixes. It is </w:t>
      </w:r>
      <w:r w:rsidRPr="005C6D9D">
        <w:rPr>
          <w:rFonts w:cs="Arial"/>
          <w:color w:val="000000" w:themeColor="text1"/>
        </w:rPr>
        <w:t xml:space="preserve">a </w:t>
      </w:r>
      <w:r w:rsidR="00A62E7D" w:rsidRPr="005C6D9D">
        <w:rPr>
          <w:rFonts w:cs="Arial"/>
          <w:color w:val="000000" w:themeColor="text1"/>
        </w:rPr>
        <w:t xml:space="preserve">creative, easy-to-use tool that helps </w:t>
      </w:r>
      <w:r w:rsidR="002E17C9">
        <w:rPr>
          <w:rFonts w:cs="Arial"/>
          <w:color w:val="000000" w:themeColor="text1"/>
        </w:rPr>
        <w:t xml:space="preserve">to </w:t>
      </w:r>
      <w:r w:rsidR="00A62E7D" w:rsidRPr="005C6D9D">
        <w:rPr>
          <w:rFonts w:cs="Arial"/>
          <w:color w:val="000000" w:themeColor="text1"/>
        </w:rPr>
        <w:t>generate innovation strateg</w:t>
      </w:r>
      <w:r w:rsidR="002E17C9">
        <w:rPr>
          <w:rFonts w:cs="Arial"/>
          <w:color w:val="000000" w:themeColor="text1"/>
        </w:rPr>
        <w:t xml:space="preserve">ies and </w:t>
      </w:r>
      <w:r w:rsidR="00A62E7D" w:rsidRPr="005C6D9D">
        <w:rPr>
          <w:rFonts w:cs="Arial"/>
          <w:color w:val="000000" w:themeColor="text1"/>
        </w:rPr>
        <w:t>ideas at various levels of governance. It combines innovati</w:t>
      </w:r>
      <w:r w:rsidRPr="005C6D9D">
        <w:rPr>
          <w:rFonts w:cs="Arial"/>
          <w:color w:val="000000" w:themeColor="text1"/>
        </w:rPr>
        <w:t>on</w:t>
      </w:r>
      <w:r w:rsidR="00A62E7D" w:rsidRPr="005C6D9D">
        <w:rPr>
          <w:rFonts w:cs="Arial"/>
          <w:color w:val="000000" w:themeColor="text1"/>
        </w:rPr>
        <w:t xml:space="preserve"> policy strategies with good practices </w:t>
      </w:r>
      <w:r w:rsidRPr="005C6D9D">
        <w:rPr>
          <w:rFonts w:cs="Arial"/>
          <w:color w:val="000000" w:themeColor="text1"/>
        </w:rPr>
        <w:t xml:space="preserve">form the partner </w:t>
      </w:r>
      <w:r w:rsidR="00A62E7D" w:rsidRPr="005C6D9D">
        <w:rPr>
          <w:rFonts w:cs="Arial"/>
          <w:color w:val="000000" w:themeColor="text1"/>
        </w:rPr>
        <w:t>islands</w:t>
      </w:r>
      <w:r w:rsidR="002E17C9">
        <w:rPr>
          <w:rFonts w:cs="Arial"/>
          <w:color w:val="000000" w:themeColor="text1"/>
        </w:rPr>
        <w:t xml:space="preserve"> to define concrete new innovation projects that fit the regional innovation potential</w:t>
      </w:r>
      <w:r w:rsidRPr="005C6D9D">
        <w:rPr>
          <w:rFonts w:cs="Arial"/>
          <w:color w:val="000000" w:themeColor="text1"/>
        </w:rPr>
        <w:t>.</w:t>
      </w:r>
    </w:p>
    <w:p w14:paraId="0842A582" w14:textId="4F0B1C3C" w:rsidR="00A62E7D" w:rsidRPr="005C6D9D" w:rsidRDefault="00A62E7D" w:rsidP="00C74E23">
      <w:pPr>
        <w:pStyle w:val="Lijstalinea"/>
        <w:numPr>
          <w:ilvl w:val="0"/>
          <w:numId w:val="18"/>
        </w:numPr>
        <w:contextualSpacing w:val="0"/>
        <w:rPr>
          <w:rFonts w:cs="Arial"/>
          <w:color w:val="000000" w:themeColor="text1"/>
        </w:rPr>
      </w:pPr>
      <w:r w:rsidRPr="005C6D9D">
        <w:rPr>
          <w:rFonts w:cs="Arial"/>
          <w:color w:val="000000" w:themeColor="text1"/>
        </w:rPr>
        <w:t xml:space="preserve">The final result is the improved innovation ecosystem or the Dance floor, where improved elements of innovation policy bring together actors and stakeholders to </w:t>
      </w:r>
      <w:r w:rsidR="00C95422" w:rsidRPr="005C6D9D">
        <w:rPr>
          <w:rFonts w:cs="Arial"/>
          <w:color w:val="000000" w:themeColor="text1"/>
        </w:rPr>
        <w:t>cr</w:t>
      </w:r>
      <w:r w:rsidRPr="005C6D9D">
        <w:rPr>
          <w:rFonts w:cs="Arial"/>
          <w:color w:val="000000" w:themeColor="text1"/>
        </w:rPr>
        <w:t>e</w:t>
      </w:r>
      <w:r w:rsidR="00C95422" w:rsidRPr="005C6D9D">
        <w:rPr>
          <w:rFonts w:cs="Arial"/>
          <w:color w:val="000000" w:themeColor="text1"/>
        </w:rPr>
        <w:t>ate</w:t>
      </w:r>
      <w:r w:rsidRPr="005C6D9D">
        <w:rPr>
          <w:rFonts w:cs="Arial"/>
          <w:color w:val="000000" w:themeColor="text1"/>
        </w:rPr>
        <w:t xml:space="preserve"> new projects, products, business ideas, models and services</w:t>
      </w:r>
      <w:r w:rsidR="00C95422" w:rsidRPr="005C6D9D">
        <w:rPr>
          <w:rFonts w:cs="Arial"/>
          <w:color w:val="000000" w:themeColor="text1"/>
        </w:rPr>
        <w:t>.</w:t>
      </w:r>
    </w:p>
    <w:p w14:paraId="7A039F3B" w14:textId="77777777" w:rsidR="000677D9" w:rsidRPr="00EF167E" w:rsidRDefault="000677D9" w:rsidP="00C74E23">
      <w:pPr>
        <w:rPr>
          <w:rFonts w:cs="Arial"/>
          <w:color w:val="FE1D03"/>
        </w:rPr>
      </w:pPr>
    </w:p>
    <w:p w14:paraId="3AD78E14" w14:textId="77777777" w:rsidR="000677D9" w:rsidRDefault="000677D9" w:rsidP="00C74E23">
      <w:pPr>
        <w:keepNext/>
        <w:jc w:val="center"/>
      </w:pPr>
      <w:r w:rsidRPr="00763876">
        <w:rPr>
          <w:noProof/>
        </w:rPr>
        <w:drawing>
          <wp:inline distT="114300" distB="114300" distL="114300" distR="114300" wp14:anchorId="21E523EE" wp14:editId="6EA03740">
            <wp:extent cx="6262583" cy="2488557"/>
            <wp:effectExtent l="0" t="0" r="0" b="1270"/>
            <wp:docPr id="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rotWithShape="1">
                    <a:blip r:embed="rId8"/>
                    <a:srcRect b="1359"/>
                    <a:stretch/>
                  </pic:blipFill>
                  <pic:spPr bwMode="auto">
                    <a:xfrm>
                      <a:off x="0" y="0"/>
                      <a:ext cx="6263640" cy="2488977"/>
                    </a:xfrm>
                    <a:prstGeom prst="rect">
                      <a:avLst/>
                    </a:prstGeom>
                    <a:ln>
                      <a:noFill/>
                    </a:ln>
                    <a:extLst>
                      <a:ext uri="{53640926-AAD7-44D8-BBD7-CCE9431645EC}">
                        <a14:shadowObscured xmlns:a14="http://schemas.microsoft.com/office/drawing/2010/main"/>
                      </a:ext>
                    </a:extLst>
                  </pic:spPr>
                </pic:pic>
              </a:graphicData>
            </a:graphic>
          </wp:inline>
        </w:drawing>
      </w:r>
    </w:p>
    <w:p w14:paraId="55F93B3A" w14:textId="1F528C40" w:rsidR="004302D6" w:rsidRDefault="000677D9" w:rsidP="00C74E23">
      <w:pPr>
        <w:pStyle w:val="Bijschrift"/>
        <w:spacing w:line="360" w:lineRule="auto"/>
        <w:jc w:val="center"/>
      </w:pPr>
      <w:r>
        <w:t xml:space="preserve">Figure </w:t>
      </w:r>
      <w:fldSimple w:instr=" SEQ Figure \* ARABIC ">
        <w:r>
          <w:rPr>
            <w:noProof/>
          </w:rPr>
          <w:t>1</w:t>
        </w:r>
      </w:fldSimple>
      <w:r>
        <w:t>. Islands of Innovation Model.</w:t>
      </w:r>
    </w:p>
    <w:p w14:paraId="3CDB31D1" w14:textId="77777777" w:rsidR="005C6D9D" w:rsidRPr="005C6D9D" w:rsidRDefault="005C6D9D" w:rsidP="00C74E23"/>
    <w:p w14:paraId="1B56674A" w14:textId="77777777" w:rsidR="005C6D9D" w:rsidRDefault="005C6D9D" w:rsidP="00C74E23">
      <w:pPr>
        <w:rPr>
          <w:rFonts w:asciiTheme="majorHAnsi" w:eastAsiaTheme="majorEastAsia" w:hAnsiTheme="majorHAnsi" w:cstheme="majorBidi"/>
          <w:b/>
          <w:bCs/>
          <w:color w:val="1F497D" w:themeColor="text2"/>
          <w:sz w:val="24"/>
          <w:szCs w:val="24"/>
        </w:rPr>
      </w:pPr>
      <w:bookmarkStart w:id="7" w:name="_Toc22043894"/>
      <w:r>
        <w:br w:type="page"/>
      </w:r>
    </w:p>
    <w:p w14:paraId="2D532421" w14:textId="4FC38872" w:rsidR="00525015" w:rsidRPr="005C6D9D" w:rsidRDefault="00525015" w:rsidP="00C74E23">
      <w:pPr>
        <w:pStyle w:val="Kop3"/>
        <w:numPr>
          <w:ilvl w:val="0"/>
          <w:numId w:val="19"/>
        </w:numPr>
        <w:spacing w:before="0" w:after="200"/>
      </w:pPr>
      <w:r w:rsidRPr="005C6D9D">
        <w:lastRenderedPageBreak/>
        <w:t>Inspiration for improvement of OP Noord / Northern Innovation Agenda 2014-2020</w:t>
      </w:r>
      <w:bookmarkEnd w:id="7"/>
      <w:r w:rsidRPr="005C6D9D">
        <w:t xml:space="preserve"> </w:t>
      </w:r>
    </w:p>
    <w:p w14:paraId="5FB36E89" w14:textId="6EBDFE2C" w:rsidR="00F96337" w:rsidRPr="005C6D9D" w:rsidRDefault="00F96337" w:rsidP="00C74E23">
      <w:pPr>
        <w:rPr>
          <w:rFonts w:cs="Arial"/>
          <w:color w:val="000000" w:themeColor="text1"/>
        </w:rPr>
      </w:pPr>
      <w:r w:rsidRPr="005C6D9D">
        <w:rPr>
          <w:rFonts w:cs="Arial"/>
          <w:color w:val="000000" w:themeColor="text1"/>
        </w:rPr>
        <w:t xml:space="preserve">Our participation in the Islands of Innovation project has been an ongoing, intense learning process that allows us to shape several clear improvements in the delivery of the OP Noord policy instrument. </w:t>
      </w:r>
    </w:p>
    <w:p w14:paraId="2E9BB7A8" w14:textId="697AF98B" w:rsidR="00F96337" w:rsidRPr="005C6D9D" w:rsidRDefault="00F96337" w:rsidP="00C74E23">
      <w:pPr>
        <w:rPr>
          <w:rFonts w:cs="Arial"/>
          <w:color w:val="000000" w:themeColor="text1"/>
        </w:rPr>
      </w:pPr>
      <w:r w:rsidRPr="005C6D9D">
        <w:rPr>
          <w:rFonts w:cs="Arial"/>
          <w:color w:val="000000" w:themeColor="text1"/>
        </w:rPr>
        <w:t xml:space="preserve">This learning process has not been a simple linear process, where we </w:t>
      </w:r>
      <w:r w:rsidR="004020EB" w:rsidRPr="005C6D9D">
        <w:rPr>
          <w:rFonts w:cs="Arial"/>
          <w:color w:val="000000" w:themeColor="text1"/>
        </w:rPr>
        <w:t>c</w:t>
      </w:r>
      <w:r w:rsidRPr="005C6D9D">
        <w:rPr>
          <w:rFonts w:cs="Arial"/>
          <w:color w:val="000000" w:themeColor="text1"/>
        </w:rPr>
        <w:t xml:space="preserve">ould </w:t>
      </w:r>
      <w:r w:rsidR="004020EB" w:rsidRPr="005C6D9D">
        <w:rPr>
          <w:rFonts w:cs="Arial"/>
          <w:color w:val="000000" w:themeColor="text1"/>
        </w:rPr>
        <w:t>just</w:t>
      </w:r>
      <w:r w:rsidRPr="005C6D9D">
        <w:rPr>
          <w:rFonts w:cs="Arial"/>
          <w:color w:val="000000" w:themeColor="text1"/>
        </w:rPr>
        <w:t xml:space="preserve"> copy-and-paste a good practice from another partner region. Rather, is has been a continuous, organic and interactive process of understanding and learning from and with the project partners. </w:t>
      </w:r>
      <w:r w:rsidR="004020EB" w:rsidRPr="005C6D9D">
        <w:rPr>
          <w:rFonts w:cs="Arial"/>
          <w:color w:val="000000" w:themeColor="text1"/>
        </w:rPr>
        <w:t xml:space="preserve">New insights </w:t>
      </w:r>
      <w:r w:rsidR="00F66385" w:rsidRPr="005C6D9D">
        <w:rPr>
          <w:rFonts w:cs="Arial"/>
          <w:color w:val="000000" w:themeColor="text1"/>
        </w:rPr>
        <w:t>evolved</w:t>
      </w:r>
      <w:r w:rsidR="004020EB" w:rsidRPr="005C6D9D">
        <w:rPr>
          <w:rFonts w:cs="Arial"/>
          <w:color w:val="000000" w:themeColor="text1"/>
        </w:rPr>
        <w:t xml:space="preserve"> in the interaction with partners during the interregional learning sessions, as well as from studying various innovation strategies </w:t>
      </w:r>
      <w:r w:rsidR="00F66385" w:rsidRPr="005C6D9D">
        <w:rPr>
          <w:rFonts w:cs="Arial"/>
          <w:color w:val="000000" w:themeColor="text1"/>
        </w:rPr>
        <w:t xml:space="preserve">as part of the </w:t>
      </w:r>
      <w:r w:rsidR="004020EB" w:rsidRPr="005C6D9D">
        <w:rPr>
          <w:rFonts w:cs="Arial"/>
          <w:color w:val="000000" w:themeColor="text1"/>
        </w:rPr>
        <w:t xml:space="preserve">development of the Islands of Innovation </w:t>
      </w:r>
      <w:r w:rsidR="00483414" w:rsidRPr="005C6D9D">
        <w:rPr>
          <w:rFonts w:cs="Arial"/>
          <w:color w:val="000000" w:themeColor="text1"/>
        </w:rPr>
        <w:t>model.</w:t>
      </w:r>
      <w:r w:rsidR="00F66385" w:rsidRPr="005C6D9D">
        <w:rPr>
          <w:rFonts w:cs="Arial"/>
          <w:color w:val="000000" w:themeColor="text1"/>
        </w:rPr>
        <w:t xml:space="preserve"> T</w:t>
      </w:r>
      <w:r w:rsidR="00483414" w:rsidRPr="005C6D9D">
        <w:rPr>
          <w:rFonts w:cs="Arial"/>
          <w:color w:val="000000" w:themeColor="text1"/>
        </w:rPr>
        <w:t>he interaction at regional level, in the Regional Stakeholder Group and within the provincial organisation</w:t>
      </w:r>
      <w:r w:rsidR="00F66385" w:rsidRPr="005C6D9D">
        <w:rPr>
          <w:rFonts w:cs="Arial"/>
          <w:color w:val="000000" w:themeColor="text1"/>
        </w:rPr>
        <w:t>, also</w:t>
      </w:r>
      <w:r w:rsidR="00483414" w:rsidRPr="005C6D9D">
        <w:rPr>
          <w:rFonts w:cs="Arial"/>
          <w:color w:val="000000" w:themeColor="text1"/>
        </w:rPr>
        <w:t xml:space="preserve"> contributed to this action plan.</w:t>
      </w:r>
    </w:p>
    <w:p w14:paraId="19B01FB5" w14:textId="359D62FA" w:rsidR="002D5546" w:rsidRPr="005C6D9D" w:rsidRDefault="00F66385" w:rsidP="00C74E23">
      <w:pPr>
        <w:rPr>
          <w:rFonts w:eastAsia="Arial Unicode MS" w:cs="Arial"/>
          <w:color w:val="000000" w:themeColor="text1"/>
        </w:rPr>
      </w:pPr>
      <w:r w:rsidRPr="005C6D9D">
        <w:rPr>
          <w:rFonts w:eastAsia="Arial Unicode MS" w:cs="Arial"/>
          <w:color w:val="000000" w:themeColor="text1"/>
        </w:rPr>
        <w:t xml:space="preserve">The </w:t>
      </w:r>
      <w:r w:rsidR="00C67A55" w:rsidRPr="005C6D9D">
        <w:rPr>
          <w:rFonts w:eastAsia="Arial Unicode MS" w:cs="Arial"/>
          <w:color w:val="000000" w:themeColor="text1"/>
        </w:rPr>
        <w:t xml:space="preserve">following are the most important </w:t>
      </w:r>
      <w:r w:rsidR="00C214FA" w:rsidRPr="005C6D9D">
        <w:rPr>
          <w:rFonts w:eastAsia="Arial Unicode MS" w:cs="Arial"/>
          <w:color w:val="000000" w:themeColor="text1"/>
        </w:rPr>
        <w:t>concepts and practices from the Island</w:t>
      </w:r>
      <w:r w:rsidR="00D03D74" w:rsidRPr="005C6D9D">
        <w:rPr>
          <w:rFonts w:eastAsia="Arial Unicode MS" w:cs="Arial"/>
          <w:color w:val="000000" w:themeColor="text1"/>
        </w:rPr>
        <w:t xml:space="preserve"> of</w:t>
      </w:r>
      <w:r w:rsidR="00C214FA" w:rsidRPr="005C6D9D">
        <w:rPr>
          <w:rFonts w:eastAsia="Arial Unicode MS" w:cs="Arial"/>
          <w:color w:val="000000" w:themeColor="text1"/>
        </w:rPr>
        <w:t xml:space="preserve"> Innovation project that have inspired this Action Plan:</w:t>
      </w:r>
      <w:r w:rsidR="00C67A55" w:rsidRPr="005C6D9D">
        <w:rPr>
          <w:rFonts w:eastAsia="Arial Unicode MS" w:cs="Arial"/>
          <w:color w:val="000000" w:themeColor="text1"/>
        </w:rPr>
        <w:t xml:space="preserve"> </w:t>
      </w:r>
    </w:p>
    <w:tbl>
      <w:tblPr>
        <w:tblStyle w:val="Rastertabel4-Accent6"/>
        <w:tblW w:w="0" w:type="auto"/>
        <w:tblLook w:val="0220" w:firstRow="1" w:lastRow="0" w:firstColumn="0" w:lastColumn="0" w:noHBand="1" w:noVBand="0"/>
      </w:tblPr>
      <w:tblGrid>
        <w:gridCol w:w="1271"/>
        <w:gridCol w:w="8583"/>
      </w:tblGrid>
      <w:tr w:rsidR="00280AAD" w:rsidRPr="00EF167E" w14:paraId="54EF9F06" w14:textId="77777777" w:rsidTr="00FF266C">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854" w:type="dxa"/>
            <w:gridSpan w:val="2"/>
          </w:tcPr>
          <w:p w14:paraId="74900A7F" w14:textId="7A0824C8" w:rsidR="00280AAD" w:rsidRPr="005C6D9D" w:rsidRDefault="001A3A8C" w:rsidP="00C74E23">
            <w:pPr>
              <w:pStyle w:val="Lijstalinea"/>
              <w:numPr>
                <w:ilvl w:val="1"/>
                <w:numId w:val="19"/>
              </w:numPr>
              <w:spacing w:after="200" w:line="240" w:lineRule="exact"/>
              <w:contextualSpacing w:val="0"/>
              <w:rPr>
                <w:rFonts w:cs="Arial"/>
                <w:iCs/>
                <w:color w:val="000000" w:themeColor="text1"/>
                <w:sz w:val="22"/>
                <w:szCs w:val="22"/>
              </w:rPr>
            </w:pPr>
            <w:proofErr w:type="spellStart"/>
            <w:r w:rsidRPr="005C6D9D">
              <w:rPr>
                <w:rFonts w:cs="Arial"/>
                <w:iCs/>
                <w:sz w:val="22"/>
                <w:szCs w:val="22"/>
              </w:rPr>
              <w:t>Samsø's</w:t>
            </w:r>
            <w:proofErr w:type="spellEnd"/>
            <w:r w:rsidRPr="005C6D9D">
              <w:rPr>
                <w:rFonts w:cs="Arial"/>
                <w:iCs/>
                <w:sz w:val="22"/>
                <w:szCs w:val="22"/>
              </w:rPr>
              <w:t xml:space="preserve"> green transition – how a</w:t>
            </w:r>
            <w:r w:rsidR="001748B2" w:rsidRPr="005C6D9D">
              <w:rPr>
                <w:rFonts w:cs="Arial"/>
                <w:iCs/>
                <w:sz w:val="22"/>
                <w:szCs w:val="22"/>
              </w:rPr>
              <w:t xml:space="preserve">n </w:t>
            </w:r>
            <w:r w:rsidRPr="005C6D9D">
              <w:rPr>
                <w:rFonts w:cs="Arial"/>
                <w:iCs/>
                <w:sz w:val="22"/>
                <w:szCs w:val="22"/>
              </w:rPr>
              <w:t xml:space="preserve">island </w:t>
            </w:r>
            <w:r w:rsidR="001748B2" w:rsidRPr="005C6D9D">
              <w:rPr>
                <w:rFonts w:cs="Arial"/>
                <w:iCs/>
                <w:sz w:val="22"/>
                <w:szCs w:val="22"/>
              </w:rPr>
              <w:t>with a vision can</w:t>
            </w:r>
            <w:r w:rsidRPr="005C6D9D">
              <w:rPr>
                <w:rFonts w:cs="Arial"/>
                <w:iCs/>
                <w:sz w:val="22"/>
                <w:szCs w:val="22"/>
              </w:rPr>
              <w:t xml:space="preserve"> be</w:t>
            </w:r>
            <w:r w:rsidR="001748B2" w:rsidRPr="005C6D9D">
              <w:rPr>
                <w:rFonts w:cs="Arial"/>
                <w:iCs/>
                <w:sz w:val="22"/>
                <w:szCs w:val="22"/>
              </w:rPr>
              <w:t>come</w:t>
            </w:r>
            <w:r w:rsidRPr="005C6D9D">
              <w:rPr>
                <w:rFonts w:cs="Arial"/>
                <w:iCs/>
                <w:sz w:val="22"/>
                <w:szCs w:val="22"/>
              </w:rPr>
              <w:t xml:space="preserve"> a global leader</w:t>
            </w:r>
          </w:p>
        </w:tc>
      </w:tr>
      <w:tr w:rsidR="00280AAD" w:rsidRPr="00EF167E" w14:paraId="43A138AF" w14:textId="77777777" w:rsidTr="008E51FD">
        <w:tc>
          <w:tcPr>
            <w:cnfStyle w:val="000010000000" w:firstRow="0" w:lastRow="0" w:firstColumn="0" w:lastColumn="0" w:oddVBand="1" w:evenVBand="0" w:oddHBand="0" w:evenHBand="0" w:firstRowFirstColumn="0" w:firstRowLastColumn="0" w:lastRowFirstColumn="0" w:lastRowLastColumn="0"/>
            <w:tcW w:w="1271" w:type="dxa"/>
          </w:tcPr>
          <w:p w14:paraId="07B490CF" w14:textId="77777777" w:rsidR="00280AAD" w:rsidRPr="005C6D9D" w:rsidRDefault="00280AAD" w:rsidP="00C74E23">
            <w:pPr>
              <w:spacing w:after="200" w:line="240" w:lineRule="exact"/>
              <w:jc w:val="left"/>
              <w:rPr>
                <w:rFonts w:cs="Arial"/>
                <w:color w:val="000000" w:themeColor="text1"/>
              </w:rPr>
            </w:pPr>
            <w:r w:rsidRPr="005C6D9D">
              <w:rPr>
                <w:rFonts w:cs="Arial"/>
                <w:color w:val="000000" w:themeColor="text1"/>
              </w:rPr>
              <w:t>Origin</w:t>
            </w:r>
          </w:p>
        </w:tc>
        <w:tc>
          <w:tcPr>
            <w:tcW w:w="8583" w:type="dxa"/>
          </w:tcPr>
          <w:p w14:paraId="352410B1" w14:textId="0F5E4F5B" w:rsidR="00280AAD" w:rsidRPr="005C6D9D" w:rsidRDefault="00280AAD" w:rsidP="00C74E23">
            <w:pPr>
              <w:spacing w:after="200" w:line="240" w:lineRule="exact"/>
              <w:cnfStyle w:val="000000000000" w:firstRow="0" w:lastRow="0" w:firstColumn="0" w:lastColumn="0" w:oddVBand="0" w:evenVBand="0" w:oddHBand="0" w:evenHBand="0" w:firstRowFirstColumn="0" w:firstRowLastColumn="0" w:lastRowFirstColumn="0" w:lastRowLastColumn="0"/>
              <w:rPr>
                <w:rFonts w:cs="Arial"/>
                <w:color w:val="000000" w:themeColor="text1"/>
              </w:rPr>
            </w:pPr>
            <w:proofErr w:type="spellStart"/>
            <w:r w:rsidRPr="005C6D9D">
              <w:rPr>
                <w:rFonts w:cs="Arial"/>
                <w:color w:val="000000" w:themeColor="text1"/>
              </w:rPr>
              <w:t>Samsø</w:t>
            </w:r>
            <w:proofErr w:type="spellEnd"/>
            <w:r w:rsidRPr="005C6D9D">
              <w:rPr>
                <w:rFonts w:cs="Arial"/>
                <w:color w:val="000000" w:themeColor="text1"/>
              </w:rPr>
              <w:t xml:space="preserve"> (DK)</w:t>
            </w:r>
          </w:p>
        </w:tc>
      </w:tr>
      <w:tr w:rsidR="00280AAD" w:rsidRPr="00EF167E" w14:paraId="6B97036B" w14:textId="77777777" w:rsidTr="008E51FD">
        <w:tc>
          <w:tcPr>
            <w:cnfStyle w:val="000010000000" w:firstRow="0" w:lastRow="0" w:firstColumn="0" w:lastColumn="0" w:oddVBand="1" w:evenVBand="0" w:oddHBand="0" w:evenHBand="0" w:firstRowFirstColumn="0" w:firstRowLastColumn="0" w:lastRowFirstColumn="0" w:lastRowLastColumn="0"/>
            <w:tcW w:w="1271" w:type="dxa"/>
          </w:tcPr>
          <w:p w14:paraId="1B085802" w14:textId="77777777" w:rsidR="00280AAD" w:rsidRPr="005C6D9D" w:rsidRDefault="00280AAD" w:rsidP="00C74E23">
            <w:pPr>
              <w:spacing w:after="200" w:line="240" w:lineRule="exact"/>
              <w:jc w:val="left"/>
              <w:rPr>
                <w:rFonts w:cs="Arial"/>
                <w:color w:val="000000" w:themeColor="text1"/>
              </w:rPr>
            </w:pPr>
            <w:r w:rsidRPr="005C6D9D">
              <w:rPr>
                <w:rFonts w:cs="Arial"/>
                <w:color w:val="000000" w:themeColor="text1"/>
              </w:rPr>
              <w:t>Brief summary</w:t>
            </w:r>
          </w:p>
        </w:tc>
        <w:tc>
          <w:tcPr>
            <w:tcW w:w="8583" w:type="dxa"/>
          </w:tcPr>
          <w:p w14:paraId="620EF03F" w14:textId="12C6B58E" w:rsidR="00F74F75" w:rsidRPr="005C6D9D" w:rsidRDefault="00280AAD"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C6D9D">
              <w:rPr>
                <w:rFonts w:asciiTheme="minorHAnsi" w:hAnsiTheme="minorHAnsi" w:cstheme="minorHAnsi"/>
                <w:color w:val="000000" w:themeColor="text1"/>
              </w:rPr>
              <w:t>In 1997</w:t>
            </w:r>
            <w:r w:rsidR="001A3A8C" w:rsidRPr="005C6D9D">
              <w:rPr>
                <w:rFonts w:asciiTheme="minorHAnsi" w:hAnsiTheme="minorHAnsi" w:cstheme="minorHAnsi"/>
                <w:color w:val="000000" w:themeColor="text1"/>
              </w:rPr>
              <w:t xml:space="preserve"> the island of</w:t>
            </w:r>
            <w:r w:rsidRPr="005C6D9D">
              <w:rPr>
                <w:rFonts w:asciiTheme="minorHAnsi" w:hAnsiTheme="minorHAnsi" w:cstheme="minorHAnsi"/>
                <w:color w:val="000000" w:themeColor="text1"/>
              </w:rPr>
              <w:t xml:space="preserve"> </w:t>
            </w:r>
            <w:proofErr w:type="spellStart"/>
            <w:r w:rsidRPr="005C6D9D">
              <w:rPr>
                <w:rFonts w:asciiTheme="minorHAnsi" w:hAnsiTheme="minorHAnsi" w:cstheme="minorHAnsi"/>
                <w:color w:val="000000" w:themeColor="text1"/>
              </w:rPr>
              <w:t>Samsø</w:t>
            </w:r>
            <w:proofErr w:type="spellEnd"/>
            <w:r w:rsidRPr="005C6D9D">
              <w:rPr>
                <w:rFonts w:asciiTheme="minorHAnsi" w:hAnsiTheme="minorHAnsi" w:cstheme="minorHAnsi"/>
                <w:color w:val="000000" w:themeColor="text1"/>
              </w:rPr>
              <w:t xml:space="preserve"> adopted a </w:t>
            </w:r>
            <w:r w:rsidR="00610101" w:rsidRPr="005C6D9D">
              <w:rPr>
                <w:rFonts w:asciiTheme="minorHAnsi" w:hAnsiTheme="minorHAnsi" w:cstheme="minorHAnsi"/>
                <w:color w:val="000000" w:themeColor="text1"/>
              </w:rPr>
              <w:t xml:space="preserve">bold </w:t>
            </w:r>
            <w:r w:rsidRPr="005C6D9D">
              <w:rPr>
                <w:rFonts w:asciiTheme="minorHAnsi" w:hAnsiTheme="minorHAnsi" w:cstheme="minorHAnsi"/>
                <w:color w:val="000000" w:themeColor="text1"/>
              </w:rPr>
              <w:t xml:space="preserve">long-term vision to become the first island to be </w:t>
            </w:r>
            <w:r w:rsidR="00610101" w:rsidRPr="005C6D9D">
              <w:rPr>
                <w:rFonts w:asciiTheme="minorHAnsi" w:hAnsiTheme="minorHAnsi" w:cstheme="minorHAnsi"/>
                <w:color w:val="000000" w:themeColor="text1"/>
              </w:rPr>
              <w:t xml:space="preserve">100% </w:t>
            </w:r>
            <w:r w:rsidRPr="005C6D9D">
              <w:rPr>
                <w:rFonts w:asciiTheme="minorHAnsi" w:hAnsiTheme="minorHAnsi" w:cstheme="minorHAnsi"/>
                <w:color w:val="000000" w:themeColor="text1"/>
              </w:rPr>
              <w:t xml:space="preserve">self-sufficient in </w:t>
            </w:r>
            <w:r w:rsidR="00610101" w:rsidRPr="005C6D9D">
              <w:rPr>
                <w:rFonts w:asciiTheme="minorHAnsi" w:hAnsiTheme="minorHAnsi" w:cstheme="minorHAnsi"/>
                <w:color w:val="000000" w:themeColor="text1"/>
              </w:rPr>
              <w:t xml:space="preserve">the use of </w:t>
            </w:r>
            <w:r w:rsidRPr="005C6D9D">
              <w:rPr>
                <w:rFonts w:asciiTheme="minorHAnsi" w:hAnsiTheme="minorHAnsi" w:cstheme="minorHAnsi"/>
                <w:color w:val="000000" w:themeColor="text1"/>
              </w:rPr>
              <w:t xml:space="preserve">renewable energy. </w:t>
            </w:r>
            <w:r w:rsidR="00610101" w:rsidRPr="005C6D9D">
              <w:rPr>
                <w:rFonts w:asciiTheme="minorHAnsi" w:hAnsiTheme="minorHAnsi" w:cstheme="minorHAnsi"/>
                <w:color w:val="000000" w:themeColor="text1"/>
              </w:rPr>
              <w:t xml:space="preserve">Over the course of 10 years, this vision was </w:t>
            </w:r>
            <w:r w:rsidR="00F74F75" w:rsidRPr="005C6D9D">
              <w:rPr>
                <w:rFonts w:asciiTheme="minorHAnsi" w:hAnsiTheme="minorHAnsi" w:cstheme="minorHAnsi"/>
                <w:color w:val="000000" w:themeColor="text1"/>
              </w:rPr>
              <w:t>the guiding principle for</w:t>
            </w:r>
            <w:r w:rsidR="00610101" w:rsidRPr="005C6D9D">
              <w:rPr>
                <w:rFonts w:asciiTheme="minorHAnsi" w:hAnsiTheme="minorHAnsi" w:cstheme="minorHAnsi"/>
                <w:color w:val="000000" w:themeColor="text1"/>
              </w:rPr>
              <w:t xml:space="preserve"> collective action</w:t>
            </w:r>
            <w:r w:rsidR="001748B2" w:rsidRPr="005C6D9D">
              <w:rPr>
                <w:rFonts w:asciiTheme="minorHAnsi" w:hAnsiTheme="minorHAnsi" w:cstheme="minorHAnsi"/>
                <w:color w:val="000000" w:themeColor="text1"/>
              </w:rPr>
              <w:t>s</w:t>
            </w:r>
            <w:r w:rsidR="00610101" w:rsidRPr="005C6D9D">
              <w:rPr>
                <w:rFonts w:asciiTheme="minorHAnsi" w:hAnsiTheme="minorHAnsi" w:cstheme="minorHAnsi"/>
                <w:color w:val="000000" w:themeColor="text1"/>
              </w:rPr>
              <w:t xml:space="preserve"> of the island community, local authorities, academia and businesses.</w:t>
            </w:r>
            <w:r w:rsidR="00F74F75" w:rsidRPr="005C6D9D">
              <w:rPr>
                <w:rFonts w:asciiTheme="minorHAnsi" w:hAnsiTheme="minorHAnsi" w:cstheme="minorHAnsi"/>
                <w:color w:val="000000" w:themeColor="text1"/>
              </w:rPr>
              <w:t xml:space="preserve"> By 2007, </w:t>
            </w:r>
            <w:proofErr w:type="spellStart"/>
            <w:r w:rsidR="00F74F75" w:rsidRPr="005C6D9D">
              <w:rPr>
                <w:rFonts w:asciiTheme="minorHAnsi" w:hAnsiTheme="minorHAnsi" w:cstheme="minorHAnsi"/>
                <w:color w:val="000000" w:themeColor="text1"/>
              </w:rPr>
              <w:t>Samsø</w:t>
            </w:r>
            <w:proofErr w:type="spellEnd"/>
            <w:r w:rsidR="00F74F75" w:rsidRPr="005C6D9D">
              <w:rPr>
                <w:rFonts w:asciiTheme="minorHAnsi" w:hAnsiTheme="minorHAnsi" w:cstheme="minorHAnsi"/>
                <w:color w:val="000000" w:themeColor="text1"/>
              </w:rPr>
              <w:t xml:space="preserve"> had realised their dream</w:t>
            </w:r>
            <w:r w:rsidR="00B36EC5" w:rsidRPr="005C6D9D">
              <w:rPr>
                <w:rFonts w:asciiTheme="minorHAnsi" w:hAnsiTheme="minorHAnsi" w:cstheme="minorHAnsi"/>
                <w:color w:val="000000" w:themeColor="text1"/>
              </w:rPr>
              <w:t>,</w:t>
            </w:r>
            <w:r w:rsidR="00F74F75" w:rsidRPr="005C6D9D">
              <w:rPr>
                <w:rFonts w:asciiTheme="minorHAnsi" w:hAnsiTheme="minorHAnsi" w:cstheme="minorHAnsi"/>
                <w:color w:val="000000" w:themeColor="text1"/>
              </w:rPr>
              <w:t xml:space="preserve"> becoming the first island to produce a surplus of renewable energy. </w:t>
            </w:r>
          </w:p>
          <w:p w14:paraId="5D098883" w14:textId="651CDF1F" w:rsidR="00F74F75" w:rsidRPr="005C6D9D" w:rsidRDefault="00F74F75"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C6D9D">
              <w:rPr>
                <w:rFonts w:asciiTheme="minorHAnsi" w:hAnsiTheme="minorHAnsi" w:cstheme="minorHAnsi"/>
                <w:color w:val="000000" w:themeColor="text1"/>
              </w:rPr>
              <w:t>This formidable transition to a community based on renewable energy attracted a lot of attention world-wide. It proved that a small</w:t>
            </w:r>
            <w:r w:rsidR="001748B2" w:rsidRPr="005C6D9D">
              <w:rPr>
                <w:rFonts w:asciiTheme="minorHAnsi" w:hAnsiTheme="minorHAnsi" w:cstheme="minorHAnsi"/>
                <w:color w:val="000000" w:themeColor="text1"/>
              </w:rPr>
              <w:t>, remote</w:t>
            </w:r>
            <w:r w:rsidRPr="005C6D9D">
              <w:rPr>
                <w:rFonts w:asciiTheme="minorHAnsi" w:hAnsiTheme="minorHAnsi" w:cstheme="minorHAnsi"/>
                <w:color w:val="000000" w:themeColor="text1"/>
              </w:rPr>
              <w:t xml:space="preserve"> island community (with only 3700 residents), can lead the way based on a strong </w:t>
            </w:r>
            <w:r w:rsidR="00B36EC5" w:rsidRPr="005C6D9D">
              <w:rPr>
                <w:rFonts w:asciiTheme="minorHAnsi" w:hAnsiTheme="minorHAnsi" w:cstheme="minorHAnsi"/>
                <w:color w:val="000000" w:themeColor="text1"/>
              </w:rPr>
              <w:t xml:space="preserve">long-term </w:t>
            </w:r>
            <w:r w:rsidRPr="005C6D9D">
              <w:rPr>
                <w:rFonts w:asciiTheme="minorHAnsi" w:hAnsiTheme="minorHAnsi" w:cstheme="minorHAnsi"/>
                <w:color w:val="000000" w:themeColor="text1"/>
              </w:rPr>
              <w:t>vision</w:t>
            </w:r>
            <w:r w:rsidR="00B36EC5" w:rsidRPr="005C6D9D">
              <w:rPr>
                <w:rFonts w:asciiTheme="minorHAnsi" w:hAnsiTheme="minorHAnsi" w:cstheme="minorHAnsi"/>
                <w:color w:val="000000" w:themeColor="text1"/>
              </w:rPr>
              <w:t xml:space="preserve"> paired with the commitment and entrepreneurship of a local community.</w:t>
            </w:r>
          </w:p>
          <w:p w14:paraId="2A2514AD" w14:textId="4DA86E3B" w:rsidR="00280AAD" w:rsidRPr="005C6D9D" w:rsidRDefault="00B36EC5"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roofErr w:type="spellStart"/>
            <w:r w:rsidRPr="005C6D9D">
              <w:rPr>
                <w:rFonts w:asciiTheme="minorHAnsi" w:hAnsiTheme="minorHAnsi" w:cstheme="minorHAnsi"/>
                <w:color w:val="000000" w:themeColor="text1"/>
              </w:rPr>
              <w:t>Samsø</w:t>
            </w:r>
            <w:proofErr w:type="spellEnd"/>
            <w:r w:rsidRPr="005C6D9D">
              <w:rPr>
                <w:rFonts w:asciiTheme="minorHAnsi" w:hAnsiTheme="minorHAnsi" w:cstheme="minorHAnsi"/>
                <w:color w:val="000000" w:themeColor="text1"/>
              </w:rPr>
              <w:t xml:space="preserve"> has </w:t>
            </w:r>
            <w:r w:rsidR="00F74F75" w:rsidRPr="005C6D9D">
              <w:rPr>
                <w:rFonts w:asciiTheme="minorHAnsi" w:hAnsiTheme="minorHAnsi" w:cstheme="minorHAnsi"/>
                <w:color w:val="000000" w:themeColor="text1"/>
              </w:rPr>
              <w:t>since adopted a new</w:t>
            </w:r>
            <w:r w:rsidR="001748B2" w:rsidRPr="005C6D9D">
              <w:rPr>
                <w:rFonts w:asciiTheme="minorHAnsi" w:hAnsiTheme="minorHAnsi" w:cstheme="minorHAnsi"/>
                <w:color w:val="000000" w:themeColor="text1"/>
              </w:rPr>
              <w:t>, daring</w:t>
            </w:r>
            <w:r w:rsidR="00F74F75" w:rsidRPr="005C6D9D">
              <w:rPr>
                <w:rFonts w:asciiTheme="minorHAnsi" w:hAnsiTheme="minorHAnsi" w:cstheme="minorHAnsi"/>
                <w:color w:val="000000" w:themeColor="text1"/>
              </w:rPr>
              <w:t xml:space="preserve"> vision</w:t>
            </w:r>
            <w:r w:rsidR="001748B2" w:rsidRPr="005C6D9D">
              <w:rPr>
                <w:rFonts w:asciiTheme="minorHAnsi" w:hAnsiTheme="minorHAnsi" w:cstheme="minorHAnsi"/>
                <w:color w:val="000000" w:themeColor="text1"/>
              </w:rPr>
              <w:t>:</w:t>
            </w:r>
            <w:r w:rsidR="00F74F75" w:rsidRPr="005C6D9D">
              <w:rPr>
                <w:rFonts w:asciiTheme="minorHAnsi" w:hAnsiTheme="minorHAnsi" w:cstheme="minorHAnsi"/>
                <w:color w:val="000000" w:themeColor="text1"/>
              </w:rPr>
              <w:t xml:space="preserve"> to make the island entirely independent of fossil fuels</w:t>
            </w:r>
            <w:r w:rsidRPr="005C6D9D">
              <w:rPr>
                <w:rFonts w:asciiTheme="minorHAnsi" w:hAnsiTheme="minorHAnsi" w:cstheme="minorHAnsi"/>
                <w:color w:val="000000" w:themeColor="text1"/>
              </w:rPr>
              <w:t xml:space="preserve"> and move to a circular bio-economy</w:t>
            </w:r>
            <w:r w:rsidR="00F74F75" w:rsidRPr="005C6D9D">
              <w:rPr>
                <w:rFonts w:asciiTheme="minorHAnsi" w:hAnsiTheme="minorHAnsi" w:cstheme="minorHAnsi"/>
                <w:color w:val="000000" w:themeColor="text1"/>
              </w:rPr>
              <w:t xml:space="preserve"> by 2030</w:t>
            </w:r>
            <w:r w:rsidRPr="005C6D9D">
              <w:rPr>
                <w:rFonts w:asciiTheme="minorHAnsi" w:hAnsiTheme="minorHAnsi" w:cstheme="minorHAnsi"/>
                <w:color w:val="000000" w:themeColor="text1"/>
              </w:rPr>
              <w:t xml:space="preserve">. </w:t>
            </w:r>
            <w:r w:rsidR="001748B2" w:rsidRPr="005C6D9D">
              <w:rPr>
                <w:rFonts w:asciiTheme="minorHAnsi" w:hAnsiTheme="minorHAnsi" w:cstheme="minorHAnsi"/>
                <w:color w:val="000000" w:themeColor="text1"/>
              </w:rPr>
              <w:t xml:space="preserve">Working on this </w:t>
            </w:r>
            <w:r w:rsidR="00477650" w:rsidRPr="005C6D9D">
              <w:rPr>
                <w:rFonts w:asciiTheme="minorHAnsi" w:hAnsiTheme="minorHAnsi" w:cstheme="minorHAnsi"/>
                <w:color w:val="000000" w:themeColor="text1"/>
              </w:rPr>
              <w:t>dream</w:t>
            </w:r>
            <w:r w:rsidR="001748B2" w:rsidRPr="005C6D9D">
              <w:rPr>
                <w:rFonts w:asciiTheme="minorHAnsi" w:hAnsiTheme="minorHAnsi" w:cstheme="minorHAnsi"/>
                <w:color w:val="000000" w:themeColor="text1"/>
              </w:rPr>
              <w:t xml:space="preserve">, the island will continue to </w:t>
            </w:r>
            <w:r w:rsidR="00477650" w:rsidRPr="005C6D9D">
              <w:rPr>
                <w:rFonts w:asciiTheme="minorHAnsi" w:hAnsiTheme="minorHAnsi" w:cstheme="minorHAnsi"/>
                <w:color w:val="000000" w:themeColor="text1"/>
              </w:rPr>
              <w:t>be a leader in the sustainable transition.</w:t>
            </w:r>
            <w:r w:rsidR="001748B2" w:rsidRPr="005C6D9D">
              <w:rPr>
                <w:rFonts w:asciiTheme="minorHAnsi" w:hAnsiTheme="minorHAnsi" w:cstheme="minorHAnsi"/>
                <w:color w:val="000000" w:themeColor="text1"/>
              </w:rPr>
              <w:t xml:space="preserve"> </w:t>
            </w:r>
          </w:p>
        </w:tc>
      </w:tr>
      <w:tr w:rsidR="001748B2" w:rsidRPr="00EF167E" w14:paraId="55664F7A" w14:textId="77777777" w:rsidTr="008E51FD">
        <w:tc>
          <w:tcPr>
            <w:cnfStyle w:val="000010000000" w:firstRow="0" w:lastRow="0" w:firstColumn="0" w:lastColumn="0" w:oddVBand="1" w:evenVBand="0" w:oddHBand="0" w:evenHBand="0" w:firstRowFirstColumn="0" w:firstRowLastColumn="0" w:lastRowFirstColumn="0" w:lastRowLastColumn="0"/>
            <w:tcW w:w="1271" w:type="dxa"/>
          </w:tcPr>
          <w:p w14:paraId="6835F92E" w14:textId="65DC6C8E" w:rsidR="001748B2" w:rsidRPr="005C6D9D" w:rsidRDefault="001748B2" w:rsidP="00C74E23">
            <w:pPr>
              <w:spacing w:after="200" w:line="240" w:lineRule="exact"/>
              <w:jc w:val="left"/>
              <w:rPr>
                <w:rFonts w:cs="Arial"/>
                <w:color w:val="000000" w:themeColor="text1"/>
              </w:rPr>
            </w:pPr>
            <w:r w:rsidRPr="005C6D9D">
              <w:rPr>
                <w:rFonts w:cs="Arial"/>
                <w:color w:val="000000" w:themeColor="text1"/>
              </w:rPr>
              <w:t>More info</w:t>
            </w:r>
          </w:p>
        </w:tc>
        <w:tc>
          <w:tcPr>
            <w:tcW w:w="8583" w:type="dxa"/>
          </w:tcPr>
          <w:p w14:paraId="79A54C20" w14:textId="3253841A" w:rsidR="001748B2" w:rsidRPr="005C6D9D" w:rsidRDefault="006E40D5"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hyperlink r:id="rId12" w:history="1">
              <w:r w:rsidR="001748B2" w:rsidRPr="008E213E">
                <w:t>https://energiakademiet.dk/en/transition/</w:t>
              </w:r>
            </w:hyperlink>
            <w:r w:rsidR="001748B2" w:rsidRPr="005C6D9D">
              <w:rPr>
                <w:rFonts w:asciiTheme="minorHAnsi" w:hAnsiTheme="minorHAnsi" w:cstheme="minorHAnsi"/>
                <w:color w:val="000000" w:themeColor="text1"/>
              </w:rPr>
              <w:t>.</w:t>
            </w:r>
          </w:p>
        </w:tc>
      </w:tr>
      <w:tr w:rsidR="00EF167E" w:rsidRPr="00EF167E" w14:paraId="3FA26D3E" w14:textId="77777777" w:rsidTr="008E51FD">
        <w:tc>
          <w:tcPr>
            <w:cnfStyle w:val="000010000000" w:firstRow="0" w:lastRow="0" w:firstColumn="0" w:lastColumn="0" w:oddVBand="1" w:evenVBand="0" w:oddHBand="0" w:evenHBand="0" w:firstRowFirstColumn="0" w:firstRowLastColumn="0" w:lastRowFirstColumn="0" w:lastRowLastColumn="0"/>
            <w:tcW w:w="1271" w:type="dxa"/>
          </w:tcPr>
          <w:p w14:paraId="1B6B0028" w14:textId="73EC9DC3" w:rsidR="00280AAD" w:rsidRPr="005C6D9D" w:rsidRDefault="00280AAD" w:rsidP="00C74E23">
            <w:pPr>
              <w:spacing w:after="200" w:line="240" w:lineRule="exact"/>
              <w:jc w:val="left"/>
              <w:rPr>
                <w:rFonts w:cs="Arial"/>
                <w:color w:val="000000" w:themeColor="text1"/>
              </w:rPr>
            </w:pPr>
            <w:r w:rsidRPr="005C6D9D">
              <w:rPr>
                <w:rFonts w:cs="Arial"/>
                <w:color w:val="000000" w:themeColor="text1"/>
              </w:rPr>
              <w:t>Link to action plan</w:t>
            </w:r>
          </w:p>
        </w:tc>
        <w:tc>
          <w:tcPr>
            <w:tcW w:w="8583" w:type="dxa"/>
          </w:tcPr>
          <w:p w14:paraId="1DE5981C" w14:textId="25C21E60" w:rsidR="00477650" w:rsidRPr="005C6D9D" w:rsidRDefault="00B36EC5"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5C6D9D">
              <w:rPr>
                <w:rFonts w:cs="Arial"/>
                <w:color w:val="000000" w:themeColor="text1"/>
              </w:rPr>
              <w:t xml:space="preserve">The inspiration we take from </w:t>
            </w:r>
            <w:proofErr w:type="spellStart"/>
            <w:r w:rsidRPr="005C6D9D">
              <w:rPr>
                <w:rFonts w:cs="Arial"/>
                <w:color w:val="000000" w:themeColor="text1"/>
              </w:rPr>
              <w:t>Samsø</w:t>
            </w:r>
            <w:proofErr w:type="spellEnd"/>
            <w:r w:rsidRPr="005C6D9D">
              <w:rPr>
                <w:rFonts w:cs="Arial"/>
                <w:color w:val="000000" w:themeColor="text1"/>
              </w:rPr>
              <w:t xml:space="preserve"> is that a small island can </w:t>
            </w:r>
            <w:r w:rsidR="00477650" w:rsidRPr="005C6D9D">
              <w:rPr>
                <w:rFonts w:cs="Arial"/>
                <w:color w:val="000000" w:themeColor="text1"/>
              </w:rPr>
              <w:t>be a global leader</w:t>
            </w:r>
            <w:r w:rsidR="003F11FF" w:rsidRPr="005C6D9D">
              <w:rPr>
                <w:rFonts w:cs="Arial"/>
                <w:color w:val="000000" w:themeColor="text1"/>
              </w:rPr>
              <w:t xml:space="preserve"> on a specific challenge or sector</w:t>
            </w:r>
            <w:r w:rsidR="00477650" w:rsidRPr="005C6D9D">
              <w:rPr>
                <w:rFonts w:cs="Arial"/>
                <w:color w:val="000000" w:themeColor="text1"/>
              </w:rPr>
              <w:t xml:space="preserve"> if it dares to dream big. </w:t>
            </w:r>
            <w:r w:rsidR="00FF266C" w:rsidRPr="005C6D9D">
              <w:rPr>
                <w:rFonts w:cs="Arial"/>
                <w:color w:val="000000" w:themeColor="text1"/>
              </w:rPr>
              <w:t>Moving</w:t>
            </w:r>
            <w:r w:rsidR="00477650" w:rsidRPr="005C6D9D">
              <w:rPr>
                <w:rFonts w:cs="Arial"/>
                <w:color w:val="000000" w:themeColor="text1"/>
              </w:rPr>
              <w:t xml:space="preserve"> beyond the familiar </w:t>
            </w:r>
            <w:r w:rsidR="00FF266C" w:rsidRPr="005C6D9D">
              <w:rPr>
                <w:rFonts w:cs="Arial"/>
                <w:color w:val="000000" w:themeColor="text1"/>
              </w:rPr>
              <w:t xml:space="preserve">island </w:t>
            </w:r>
            <w:r w:rsidR="00477650" w:rsidRPr="005C6D9D">
              <w:rPr>
                <w:rFonts w:cs="Arial"/>
                <w:color w:val="000000" w:themeColor="text1"/>
              </w:rPr>
              <w:t>challenges (</w:t>
            </w:r>
            <w:r w:rsidR="00FF266C" w:rsidRPr="005C6D9D">
              <w:rPr>
                <w:rFonts w:cs="Arial"/>
                <w:color w:val="000000" w:themeColor="text1"/>
              </w:rPr>
              <w:t xml:space="preserve">population decline, brain drain, accessibility, limited resources), </w:t>
            </w:r>
            <w:proofErr w:type="spellStart"/>
            <w:r w:rsidR="003F11FF" w:rsidRPr="005C6D9D">
              <w:rPr>
                <w:rFonts w:cs="Arial"/>
                <w:color w:val="000000" w:themeColor="text1"/>
              </w:rPr>
              <w:t>Samsø</w:t>
            </w:r>
            <w:proofErr w:type="spellEnd"/>
            <w:r w:rsidR="003F11FF" w:rsidRPr="005C6D9D">
              <w:rPr>
                <w:rFonts w:cs="Arial"/>
                <w:color w:val="000000" w:themeColor="text1"/>
              </w:rPr>
              <w:t xml:space="preserve"> has</w:t>
            </w:r>
            <w:r w:rsidR="00FF266C" w:rsidRPr="005C6D9D">
              <w:rPr>
                <w:rFonts w:cs="Arial"/>
                <w:color w:val="000000" w:themeColor="text1"/>
              </w:rPr>
              <w:t xml:space="preserve"> set out a vision that builds on the specific strengths of the island: sense of community, territorial scale, potential for renewable energy production.</w:t>
            </w:r>
          </w:p>
          <w:p w14:paraId="72F1C1BD" w14:textId="0AB3B933" w:rsidR="001748B2" w:rsidRPr="005C6D9D" w:rsidRDefault="00FF266C"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5C6D9D">
              <w:rPr>
                <w:rFonts w:cs="Arial"/>
                <w:color w:val="000000" w:themeColor="text1"/>
              </w:rPr>
              <w:t xml:space="preserve">This visionary “dream big” approach influences and inspires all actions in this plan. With </w:t>
            </w:r>
            <w:r w:rsidR="00BE01EA" w:rsidRPr="005C6D9D">
              <w:rPr>
                <w:rFonts w:cs="Arial"/>
                <w:color w:val="000000" w:themeColor="text1"/>
              </w:rPr>
              <w:t>our actions we want to stimulate and challenge island actors to come forward with d</w:t>
            </w:r>
            <w:r w:rsidRPr="005C6D9D">
              <w:rPr>
                <w:rFonts w:cs="Arial"/>
                <w:color w:val="000000" w:themeColor="text1"/>
              </w:rPr>
              <w:t xml:space="preserve">aring and innovative projects </w:t>
            </w:r>
            <w:r w:rsidR="00BE01EA" w:rsidRPr="005C6D9D">
              <w:rPr>
                <w:rFonts w:cs="Arial"/>
                <w:color w:val="000000" w:themeColor="text1"/>
              </w:rPr>
              <w:t xml:space="preserve">that build on their local potentials in the OP Noord 2014-2020 programme. And </w:t>
            </w:r>
            <w:r w:rsidR="006E69A2" w:rsidRPr="005C6D9D">
              <w:rPr>
                <w:rFonts w:cs="Arial"/>
                <w:color w:val="000000" w:themeColor="text1"/>
              </w:rPr>
              <w:t xml:space="preserve">most specifically, </w:t>
            </w:r>
            <w:r w:rsidR="00BE01EA" w:rsidRPr="005C6D9D">
              <w:rPr>
                <w:rFonts w:cs="Arial"/>
                <w:color w:val="000000" w:themeColor="text1"/>
              </w:rPr>
              <w:t>we aim to introduce the visionary approach in the new programme for 2021-2027</w:t>
            </w:r>
            <w:r w:rsidR="006E69A2" w:rsidRPr="005C6D9D">
              <w:rPr>
                <w:rFonts w:cs="Arial"/>
                <w:color w:val="000000" w:themeColor="text1"/>
              </w:rPr>
              <w:t xml:space="preserve"> (action 3)</w:t>
            </w:r>
            <w:r w:rsidR="00BE01EA" w:rsidRPr="005C6D9D">
              <w:rPr>
                <w:rFonts w:cs="Arial"/>
                <w:color w:val="000000" w:themeColor="text1"/>
              </w:rPr>
              <w:t xml:space="preserve">. </w:t>
            </w:r>
          </w:p>
        </w:tc>
      </w:tr>
    </w:tbl>
    <w:p w14:paraId="751107AD" w14:textId="77777777" w:rsidR="00394304" w:rsidRDefault="00394304" w:rsidP="00C74E23">
      <w:pPr>
        <w:rPr>
          <w:rFonts w:eastAsia="Arial Unicode MS" w:cs="Arial"/>
          <w:color w:val="FE1D03"/>
        </w:rPr>
      </w:pPr>
      <w:r>
        <w:rPr>
          <w:rFonts w:eastAsia="Arial Unicode MS" w:cs="Arial"/>
          <w:color w:val="FE1D03"/>
        </w:rPr>
        <w:br w:type="page"/>
      </w:r>
    </w:p>
    <w:p w14:paraId="4F7F6E18" w14:textId="77777777" w:rsidR="00280AAD" w:rsidRPr="00EF167E" w:rsidRDefault="00280AAD" w:rsidP="00C74E23">
      <w:pPr>
        <w:rPr>
          <w:rFonts w:eastAsia="Arial Unicode MS" w:cs="Arial"/>
          <w:color w:val="FE1D03"/>
        </w:rPr>
      </w:pPr>
    </w:p>
    <w:tbl>
      <w:tblPr>
        <w:tblStyle w:val="Rastertabel4-Accent6"/>
        <w:tblW w:w="0" w:type="auto"/>
        <w:tblLook w:val="0220" w:firstRow="1" w:lastRow="0" w:firstColumn="0" w:lastColumn="0" w:noHBand="1" w:noVBand="0"/>
      </w:tblPr>
      <w:tblGrid>
        <w:gridCol w:w="1271"/>
        <w:gridCol w:w="8583"/>
      </w:tblGrid>
      <w:tr w:rsidR="00D03D74" w:rsidRPr="00EF167E" w14:paraId="1572269D" w14:textId="77777777" w:rsidTr="0027637C">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854" w:type="dxa"/>
            <w:gridSpan w:val="2"/>
          </w:tcPr>
          <w:p w14:paraId="12850DE1" w14:textId="5E2646E7" w:rsidR="00D03D74" w:rsidRPr="009E20E7" w:rsidRDefault="00D03D74" w:rsidP="00C74E23">
            <w:pPr>
              <w:pStyle w:val="Lijstalinea"/>
              <w:numPr>
                <w:ilvl w:val="1"/>
                <w:numId w:val="19"/>
              </w:numPr>
              <w:spacing w:after="200" w:line="240" w:lineRule="exact"/>
              <w:contextualSpacing w:val="0"/>
              <w:rPr>
                <w:rFonts w:cs="Arial"/>
                <w:iCs/>
                <w:color w:val="FE1D03"/>
                <w:sz w:val="22"/>
                <w:szCs w:val="22"/>
              </w:rPr>
            </w:pPr>
            <w:r w:rsidRPr="005C6D9D">
              <w:rPr>
                <w:rFonts w:cs="Arial"/>
                <w:iCs/>
                <w:sz w:val="22"/>
                <w:szCs w:val="22"/>
              </w:rPr>
              <w:t>Mission-</w:t>
            </w:r>
            <w:r w:rsidR="00554C89" w:rsidRPr="005C6D9D">
              <w:rPr>
                <w:rFonts w:cs="Arial"/>
                <w:iCs/>
                <w:sz w:val="22"/>
                <w:szCs w:val="22"/>
              </w:rPr>
              <w:t>oriented</w:t>
            </w:r>
            <w:r w:rsidRPr="005C6D9D">
              <w:rPr>
                <w:rFonts w:cs="Arial"/>
                <w:iCs/>
                <w:sz w:val="22"/>
                <w:szCs w:val="22"/>
              </w:rPr>
              <w:t xml:space="preserve"> approach to regional innovation policy</w:t>
            </w:r>
          </w:p>
        </w:tc>
      </w:tr>
      <w:tr w:rsidR="00D03D74" w:rsidRPr="00EF167E" w14:paraId="4491EF2A" w14:textId="77777777" w:rsidTr="000542BF">
        <w:tc>
          <w:tcPr>
            <w:cnfStyle w:val="000010000000" w:firstRow="0" w:lastRow="0" w:firstColumn="0" w:lastColumn="0" w:oddVBand="1" w:evenVBand="0" w:oddHBand="0" w:evenHBand="0" w:firstRowFirstColumn="0" w:firstRowLastColumn="0" w:lastRowFirstColumn="0" w:lastRowLastColumn="0"/>
            <w:tcW w:w="1271" w:type="dxa"/>
          </w:tcPr>
          <w:p w14:paraId="57401F83" w14:textId="39C0032A" w:rsidR="00D03D74" w:rsidRPr="005C6D9D" w:rsidRDefault="00D03D74" w:rsidP="00C74E23">
            <w:pPr>
              <w:spacing w:after="200" w:line="240" w:lineRule="exact"/>
              <w:jc w:val="left"/>
              <w:rPr>
                <w:rFonts w:cs="Arial"/>
                <w:color w:val="000000" w:themeColor="text1"/>
              </w:rPr>
            </w:pPr>
            <w:r w:rsidRPr="005C6D9D">
              <w:rPr>
                <w:rFonts w:cs="Arial"/>
                <w:color w:val="000000" w:themeColor="text1"/>
              </w:rPr>
              <w:t>Origin</w:t>
            </w:r>
          </w:p>
        </w:tc>
        <w:tc>
          <w:tcPr>
            <w:tcW w:w="8583" w:type="dxa"/>
          </w:tcPr>
          <w:p w14:paraId="5205D38F" w14:textId="0B4E6835" w:rsidR="00D03D74" w:rsidRPr="005C6D9D" w:rsidRDefault="00D0224A"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5C6D9D">
              <w:rPr>
                <w:rFonts w:cs="Arial"/>
                <w:color w:val="000000" w:themeColor="text1"/>
              </w:rPr>
              <w:t xml:space="preserve">Islands of Innovation TIPPING Model, based on the work of prof. M. </w:t>
            </w:r>
            <w:proofErr w:type="spellStart"/>
            <w:r w:rsidRPr="005C6D9D">
              <w:rPr>
                <w:rFonts w:cs="Arial"/>
                <w:color w:val="000000" w:themeColor="text1"/>
              </w:rPr>
              <w:t>Mazzucato</w:t>
            </w:r>
            <w:proofErr w:type="spellEnd"/>
          </w:p>
        </w:tc>
      </w:tr>
      <w:tr w:rsidR="00EF167E" w:rsidRPr="00EF167E" w14:paraId="08904690" w14:textId="77777777" w:rsidTr="000542BF">
        <w:tc>
          <w:tcPr>
            <w:cnfStyle w:val="000010000000" w:firstRow="0" w:lastRow="0" w:firstColumn="0" w:lastColumn="0" w:oddVBand="1" w:evenVBand="0" w:oddHBand="0" w:evenHBand="0" w:firstRowFirstColumn="0" w:firstRowLastColumn="0" w:lastRowFirstColumn="0" w:lastRowLastColumn="0"/>
            <w:tcW w:w="1271" w:type="dxa"/>
          </w:tcPr>
          <w:p w14:paraId="2D90EC69" w14:textId="1646288B" w:rsidR="00D03D74" w:rsidRPr="005C6D9D" w:rsidRDefault="00D03D74" w:rsidP="00C74E23">
            <w:pPr>
              <w:spacing w:after="200" w:line="240" w:lineRule="exact"/>
              <w:jc w:val="left"/>
              <w:rPr>
                <w:rFonts w:cs="Arial"/>
                <w:color w:val="000000" w:themeColor="text1"/>
              </w:rPr>
            </w:pPr>
            <w:r w:rsidRPr="005C6D9D">
              <w:rPr>
                <w:rFonts w:cs="Arial"/>
                <w:color w:val="000000" w:themeColor="text1"/>
              </w:rPr>
              <w:t>Brief summary</w:t>
            </w:r>
          </w:p>
        </w:tc>
        <w:tc>
          <w:tcPr>
            <w:tcW w:w="8583" w:type="dxa"/>
          </w:tcPr>
          <w:p w14:paraId="15CBD82B" w14:textId="46B53E7E" w:rsidR="003B5BA0" w:rsidRPr="005C6D9D" w:rsidRDefault="003B5BA0"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C6D9D">
              <w:rPr>
                <w:rFonts w:asciiTheme="minorHAnsi" w:hAnsiTheme="minorHAnsi" w:cstheme="minorHAnsi"/>
                <w:color w:val="000000" w:themeColor="text1"/>
              </w:rPr>
              <w:t>T</w:t>
            </w:r>
            <w:r w:rsidR="006F5D69" w:rsidRPr="005C6D9D">
              <w:rPr>
                <w:rFonts w:asciiTheme="minorHAnsi" w:hAnsiTheme="minorHAnsi" w:cstheme="minorHAnsi"/>
                <w:color w:val="000000" w:themeColor="text1"/>
              </w:rPr>
              <w:t xml:space="preserve">he Islands of Innovation partnership </w:t>
            </w:r>
            <w:r w:rsidRPr="005C6D9D">
              <w:rPr>
                <w:rFonts w:asciiTheme="minorHAnsi" w:hAnsiTheme="minorHAnsi" w:cstheme="minorHAnsi"/>
                <w:color w:val="000000" w:themeColor="text1"/>
              </w:rPr>
              <w:t>explored various strategies and concepts from leading innovation experts to define a systematic approach to improv</w:t>
            </w:r>
            <w:r w:rsidR="00677B5E" w:rsidRPr="005C6D9D">
              <w:rPr>
                <w:rFonts w:asciiTheme="minorHAnsi" w:hAnsiTheme="minorHAnsi" w:cstheme="minorHAnsi"/>
                <w:color w:val="000000" w:themeColor="text1"/>
              </w:rPr>
              <w:t>e</w:t>
            </w:r>
            <w:r w:rsidRPr="005C6D9D">
              <w:rPr>
                <w:rFonts w:asciiTheme="minorHAnsi" w:hAnsiTheme="minorHAnsi" w:cstheme="minorHAnsi"/>
                <w:color w:val="000000" w:themeColor="text1"/>
              </w:rPr>
              <w:t xml:space="preserve"> the implementation of our </w:t>
            </w:r>
            <w:r w:rsidR="00677B5E" w:rsidRPr="005C6D9D">
              <w:rPr>
                <w:rFonts w:asciiTheme="minorHAnsi" w:hAnsiTheme="minorHAnsi" w:cstheme="minorHAnsi"/>
                <w:color w:val="000000" w:themeColor="text1"/>
              </w:rPr>
              <w:t xml:space="preserve">island </w:t>
            </w:r>
            <w:r w:rsidRPr="005C6D9D">
              <w:rPr>
                <w:rFonts w:asciiTheme="minorHAnsi" w:hAnsiTheme="minorHAnsi" w:cstheme="minorHAnsi"/>
                <w:color w:val="000000" w:themeColor="text1"/>
              </w:rPr>
              <w:t>innovation policies</w:t>
            </w:r>
            <w:r w:rsidR="00677B5E" w:rsidRPr="005C6D9D">
              <w:rPr>
                <w:rFonts w:asciiTheme="minorHAnsi" w:hAnsiTheme="minorHAnsi" w:cstheme="minorHAnsi"/>
                <w:color w:val="000000" w:themeColor="text1"/>
              </w:rPr>
              <w:t>.</w:t>
            </w:r>
          </w:p>
          <w:p w14:paraId="62CD9059" w14:textId="14EFB083" w:rsidR="00677B5E" w:rsidRPr="005C6D9D" w:rsidRDefault="00677B5E"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C6D9D">
              <w:rPr>
                <w:rFonts w:asciiTheme="minorHAnsi" w:hAnsiTheme="minorHAnsi" w:cstheme="minorHAnsi"/>
                <w:color w:val="000000" w:themeColor="text1"/>
              </w:rPr>
              <w:t xml:space="preserve">One approach to innovation is particularly relevant for the island context of our partnership: mission-oriented innovation. </w:t>
            </w:r>
            <w:r w:rsidR="003B5BA0" w:rsidRPr="005C6D9D">
              <w:rPr>
                <w:rFonts w:asciiTheme="minorHAnsi" w:hAnsiTheme="minorHAnsi" w:cstheme="minorHAnsi"/>
                <w:color w:val="000000" w:themeColor="text1"/>
              </w:rPr>
              <w:t xml:space="preserve">The concept has been developed by prof. Mariana </w:t>
            </w:r>
            <w:proofErr w:type="spellStart"/>
            <w:r w:rsidR="003B5BA0" w:rsidRPr="005C6D9D">
              <w:rPr>
                <w:rFonts w:asciiTheme="minorHAnsi" w:hAnsiTheme="minorHAnsi" w:cstheme="minorHAnsi"/>
                <w:color w:val="000000" w:themeColor="text1"/>
              </w:rPr>
              <w:t>Mazzucato</w:t>
            </w:r>
            <w:proofErr w:type="spellEnd"/>
            <w:r w:rsidR="008E213E">
              <w:rPr>
                <w:rFonts w:asciiTheme="minorHAnsi" w:hAnsiTheme="minorHAnsi" w:cstheme="minorHAnsi"/>
                <w:color w:val="000000" w:themeColor="text1"/>
              </w:rPr>
              <w:t xml:space="preserve">, </w:t>
            </w:r>
            <w:r w:rsidR="003B5BA0" w:rsidRPr="005C6D9D">
              <w:rPr>
                <w:rFonts w:asciiTheme="minorHAnsi" w:hAnsiTheme="minorHAnsi" w:cstheme="minorHAnsi"/>
                <w:color w:val="000000" w:themeColor="text1"/>
              </w:rPr>
              <w:t>a leading expert in innovation economics and author of the report ‘</w:t>
            </w:r>
            <w:r w:rsidR="003B5BA0" w:rsidRPr="005C6D9D">
              <w:rPr>
                <w:rFonts w:asciiTheme="minorHAnsi" w:hAnsiTheme="minorHAnsi" w:cstheme="minorHAnsi"/>
                <w:i/>
                <w:color w:val="000000" w:themeColor="text1"/>
              </w:rPr>
              <w:t>Mission-Oriented Research &amp; Innovation in the EU’</w:t>
            </w:r>
            <w:r w:rsidR="003B5BA0" w:rsidRPr="005C6D9D">
              <w:rPr>
                <w:rFonts w:asciiTheme="minorHAnsi" w:hAnsiTheme="minorHAnsi" w:cstheme="minorHAnsi"/>
                <w:color w:val="000000" w:themeColor="text1"/>
              </w:rPr>
              <w:t xml:space="preserve"> (2018</w:t>
            </w:r>
            <w:r w:rsidRPr="005C6D9D">
              <w:rPr>
                <w:rFonts w:asciiTheme="minorHAnsi" w:hAnsiTheme="minorHAnsi" w:cstheme="minorHAnsi"/>
                <w:color w:val="000000" w:themeColor="text1"/>
              </w:rPr>
              <w:t>).</w:t>
            </w:r>
          </w:p>
          <w:p w14:paraId="16871452" w14:textId="11838DB0" w:rsidR="008E51FD" w:rsidRPr="005C6D9D" w:rsidRDefault="008E51FD"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C6D9D">
              <w:rPr>
                <w:rFonts w:asciiTheme="minorHAnsi" w:hAnsiTheme="minorHAnsi" w:cstheme="minorHAnsi"/>
                <w:color w:val="000000" w:themeColor="text1"/>
              </w:rPr>
              <w:t>The mission-oriented innovation policy is a concept that replaces the sectoral approach of traditional innovation strategies (e.g. focus on high-tech</w:t>
            </w:r>
            <w:r w:rsidR="00677B5E" w:rsidRPr="005C6D9D">
              <w:rPr>
                <w:rFonts w:asciiTheme="minorHAnsi" w:hAnsiTheme="minorHAnsi" w:cstheme="minorHAnsi"/>
                <w:color w:val="000000" w:themeColor="text1"/>
              </w:rPr>
              <w:t xml:space="preserve">, energy or </w:t>
            </w:r>
            <w:proofErr w:type="spellStart"/>
            <w:r w:rsidR="00677B5E" w:rsidRPr="005C6D9D">
              <w:rPr>
                <w:rFonts w:asciiTheme="minorHAnsi" w:hAnsiTheme="minorHAnsi" w:cstheme="minorHAnsi"/>
                <w:color w:val="000000" w:themeColor="text1"/>
              </w:rPr>
              <w:t>ag</w:t>
            </w:r>
            <w:r w:rsidRPr="005C6D9D">
              <w:rPr>
                <w:rFonts w:asciiTheme="minorHAnsi" w:hAnsiTheme="minorHAnsi" w:cstheme="minorHAnsi"/>
                <w:color w:val="000000" w:themeColor="text1"/>
              </w:rPr>
              <w:t>ro</w:t>
            </w:r>
            <w:proofErr w:type="spellEnd"/>
            <w:r w:rsidRPr="005C6D9D">
              <w:rPr>
                <w:rFonts w:asciiTheme="minorHAnsi" w:hAnsiTheme="minorHAnsi" w:cstheme="minorHAnsi"/>
                <w:color w:val="000000" w:themeColor="text1"/>
              </w:rPr>
              <w:t>-food</w:t>
            </w:r>
            <w:r w:rsidR="00677B5E" w:rsidRPr="005C6D9D">
              <w:rPr>
                <w:rFonts w:asciiTheme="minorHAnsi" w:hAnsiTheme="minorHAnsi" w:cstheme="minorHAnsi"/>
                <w:color w:val="000000" w:themeColor="text1"/>
              </w:rPr>
              <w:t xml:space="preserve"> sector</w:t>
            </w:r>
            <w:r w:rsidRPr="005C6D9D">
              <w:rPr>
                <w:rFonts w:asciiTheme="minorHAnsi" w:hAnsiTheme="minorHAnsi" w:cstheme="minorHAnsi"/>
                <w:color w:val="000000" w:themeColor="text1"/>
              </w:rPr>
              <w:t>). It proposes an innovation strategy for islands</w:t>
            </w:r>
            <w:r w:rsidR="00677B5E" w:rsidRPr="005C6D9D">
              <w:rPr>
                <w:rFonts w:asciiTheme="minorHAnsi" w:hAnsiTheme="minorHAnsi" w:cstheme="minorHAnsi"/>
                <w:color w:val="000000" w:themeColor="text1"/>
              </w:rPr>
              <w:t xml:space="preserve"> and </w:t>
            </w:r>
            <w:r w:rsidRPr="005C6D9D">
              <w:rPr>
                <w:rFonts w:asciiTheme="minorHAnsi" w:hAnsiTheme="minorHAnsi" w:cstheme="minorHAnsi"/>
                <w:color w:val="000000" w:themeColor="text1"/>
              </w:rPr>
              <w:t>regions based on an integral response to major societal challenges</w:t>
            </w:r>
            <w:r w:rsidR="00677B5E" w:rsidRPr="005C6D9D">
              <w:rPr>
                <w:rFonts w:asciiTheme="minorHAnsi" w:hAnsiTheme="minorHAnsi" w:cstheme="minorHAnsi"/>
                <w:color w:val="000000" w:themeColor="text1"/>
              </w:rPr>
              <w:t xml:space="preserve">, such as </w:t>
            </w:r>
            <w:r w:rsidRPr="005C6D9D">
              <w:rPr>
                <w:rFonts w:asciiTheme="minorHAnsi" w:hAnsiTheme="minorHAnsi" w:cstheme="minorHAnsi"/>
                <w:color w:val="000000" w:themeColor="text1"/>
              </w:rPr>
              <w:t>climate change, public health</w:t>
            </w:r>
            <w:r w:rsidR="00677B5E" w:rsidRPr="005C6D9D">
              <w:rPr>
                <w:rFonts w:asciiTheme="minorHAnsi" w:hAnsiTheme="minorHAnsi" w:cstheme="minorHAnsi"/>
                <w:color w:val="000000" w:themeColor="text1"/>
              </w:rPr>
              <w:t xml:space="preserve"> or </w:t>
            </w:r>
            <w:r w:rsidRPr="005C6D9D">
              <w:rPr>
                <w:rFonts w:asciiTheme="minorHAnsi" w:hAnsiTheme="minorHAnsi" w:cstheme="minorHAnsi"/>
                <w:color w:val="000000" w:themeColor="text1"/>
              </w:rPr>
              <w:t>demographic trends.</w:t>
            </w:r>
          </w:p>
          <w:p w14:paraId="6C4D06E8" w14:textId="77777777" w:rsidR="00E86594" w:rsidRPr="005C6D9D" w:rsidRDefault="00E86594" w:rsidP="00C74E23">
            <w:pPr>
              <w:pStyle w:val="Normaalweb"/>
              <w:spacing w:before="0" w:beforeAutospacing="0" w:after="200" w:afterAutospacing="0" w:line="24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5C6D9D">
              <w:rPr>
                <w:rFonts w:asciiTheme="minorHAnsi" w:hAnsiTheme="minorHAnsi" w:cstheme="minorHAnsi"/>
                <w:color w:val="000000" w:themeColor="text1"/>
                <w:sz w:val="20"/>
                <w:szCs w:val="20"/>
              </w:rPr>
              <w:t xml:space="preserve">Mission oriented innovation policy also changes the role of the government, implying that: </w:t>
            </w:r>
          </w:p>
          <w:p w14:paraId="287244F3" w14:textId="77777777" w:rsidR="00E86594" w:rsidRPr="005C6D9D" w:rsidRDefault="00E86594" w:rsidP="00C74E23">
            <w:pPr>
              <w:pStyle w:val="Normaalweb"/>
              <w:numPr>
                <w:ilvl w:val="0"/>
                <w:numId w:val="25"/>
              </w:numPr>
              <w:spacing w:before="0" w:beforeAutospacing="0" w:after="200" w:afterAutospacing="0" w:line="24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5C6D9D">
              <w:rPr>
                <w:rFonts w:asciiTheme="minorHAnsi" w:hAnsiTheme="minorHAnsi" w:cstheme="minorHAnsi"/>
                <w:color w:val="000000" w:themeColor="text1"/>
                <w:sz w:val="20"/>
                <w:szCs w:val="20"/>
              </w:rPr>
              <w:t>Innovation requires investments and risk taking by both private and public actors,</w:t>
            </w:r>
          </w:p>
          <w:p w14:paraId="4AAFDFE7" w14:textId="4B9DFA44" w:rsidR="00E86594" w:rsidRPr="005C6D9D" w:rsidRDefault="00E86594" w:rsidP="00C74E23">
            <w:pPr>
              <w:pStyle w:val="Normaalweb"/>
              <w:numPr>
                <w:ilvl w:val="0"/>
                <w:numId w:val="25"/>
              </w:numPr>
              <w:spacing w:before="0" w:beforeAutospacing="0" w:after="200" w:afterAutospacing="0" w:line="24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5C6D9D">
              <w:rPr>
                <w:rFonts w:asciiTheme="minorHAnsi" w:hAnsiTheme="minorHAnsi" w:cstheme="minorHAnsi"/>
                <w:color w:val="000000" w:themeColor="text1"/>
                <w:sz w:val="20"/>
                <w:szCs w:val="20"/>
              </w:rPr>
              <w:t>The state/government has a role in not only fixing markets but also in co- creating and shaping them</w:t>
            </w:r>
            <w:r w:rsidR="00677B5E" w:rsidRPr="005C6D9D">
              <w:rPr>
                <w:rFonts w:asciiTheme="minorHAnsi" w:hAnsiTheme="minorHAnsi" w:cstheme="minorHAnsi"/>
                <w:color w:val="000000" w:themeColor="text1"/>
                <w:sz w:val="20"/>
                <w:szCs w:val="20"/>
              </w:rPr>
              <w:t>,</w:t>
            </w:r>
          </w:p>
          <w:p w14:paraId="4C00C797" w14:textId="64FEDF50" w:rsidR="00E86594" w:rsidRPr="005C6D9D" w:rsidRDefault="00E86594" w:rsidP="00C74E23">
            <w:pPr>
              <w:pStyle w:val="Normaalweb"/>
              <w:numPr>
                <w:ilvl w:val="0"/>
                <w:numId w:val="25"/>
              </w:numPr>
              <w:spacing w:before="0" w:beforeAutospacing="0" w:after="200" w:afterAutospacing="0" w:line="24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5C6D9D">
              <w:rPr>
                <w:rFonts w:asciiTheme="minorHAnsi" w:hAnsiTheme="minorHAnsi" w:cstheme="minorHAnsi"/>
                <w:color w:val="000000" w:themeColor="text1"/>
                <w:sz w:val="20"/>
                <w:szCs w:val="20"/>
              </w:rPr>
              <w:t>Successful innovation policy combines the need to set directions from above with the ability to enable bottom up experimentation and learning.</w:t>
            </w:r>
          </w:p>
          <w:p w14:paraId="2BCA3CEE" w14:textId="18A8878E" w:rsidR="00677B5E" w:rsidRPr="005C6D9D" w:rsidRDefault="000542BF"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5C6D9D">
              <w:rPr>
                <w:rFonts w:asciiTheme="minorHAnsi" w:hAnsiTheme="minorHAnsi" w:cstheme="minorHAnsi"/>
                <w:color w:val="000000" w:themeColor="text1"/>
              </w:rPr>
              <w:t xml:space="preserve">We have </w:t>
            </w:r>
            <w:r w:rsidR="00A16D64" w:rsidRPr="005C6D9D">
              <w:rPr>
                <w:rFonts w:asciiTheme="minorHAnsi" w:hAnsiTheme="minorHAnsi" w:cstheme="minorHAnsi"/>
                <w:color w:val="000000" w:themeColor="text1"/>
              </w:rPr>
              <w:t>put</w:t>
            </w:r>
            <w:r w:rsidRPr="005C6D9D">
              <w:rPr>
                <w:rFonts w:asciiTheme="minorHAnsi" w:hAnsiTheme="minorHAnsi" w:cstheme="minorHAnsi"/>
                <w:color w:val="000000" w:themeColor="text1"/>
              </w:rPr>
              <w:t xml:space="preserve"> the </w:t>
            </w:r>
            <w:r w:rsidR="00677B5E" w:rsidRPr="005C6D9D">
              <w:rPr>
                <w:rFonts w:asciiTheme="minorHAnsi" w:hAnsiTheme="minorHAnsi" w:cstheme="minorHAnsi"/>
                <w:color w:val="000000" w:themeColor="text1"/>
              </w:rPr>
              <w:t xml:space="preserve">mission-oriented </w:t>
            </w:r>
            <w:r w:rsidRPr="005C6D9D">
              <w:rPr>
                <w:rFonts w:asciiTheme="minorHAnsi" w:hAnsiTheme="minorHAnsi" w:cstheme="minorHAnsi"/>
                <w:color w:val="000000" w:themeColor="text1"/>
              </w:rPr>
              <w:t xml:space="preserve">approach </w:t>
            </w:r>
            <w:r w:rsidR="00A16D64" w:rsidRPr="005C6D9D">
              <w:rPr>
                <w:rFonts w:asciiTheme="minorHAnsi" w:hAnsiTheme="minorHAnsi" w:cstheme="minorHAnsi"/>
                <w:color w:val="000000" w:themeColor="text1"/>
              </w:rPr>
              <w:t>at</w:t>
            </w:r>
            <w:r w:rsidRPr="005C6D9D">
              <w:rPr>
                <w:rFonts w:asciiTheme="minorHAnsi" w:hAnsiTheme="minorHAnsi" w:cstheme="minorHAnsi"/>
                <w:color w:val="000000" w:themeColor="text1"/>
              </w:rPr>
              <w:t xml:space="preserve"> </w:t>
            </w:r>
            <w:r w:rsidR="00CB4AA6" w:rsidRPr="005C6D9D">
              <w:rPr>
                <w:rFonts w:asciiTheme="minorHAnsi" w:hAnsiTheme="minorHAnsi" w:cstheme="minorHAnsi"/>
                <w:color w:val="000000" w:themeColor="text1"/>
              </w:rPr>
              <w:t>the heart of our Islands of Innovation TIPPING Model</w:t>
            </w:r>
            <w:r w:rsidR="00B606D8" w:rsidRPr="005C6D9D">
              <w:rPr>
                <w:rFonts w:asciiTheme="minorHAnsi" w:hAnsiTheme="minorHAnsi" w:cstheme="minorHAnsi"/>
                <w:color w:val="000000" w:themeColor="text1"/>
              </w:rPr>
              <w:t xml:space="preserve"> as a method to</w:t>
            </w:r>
            <w:r w:rsidR="00B606D8" w:rsidRPr="005C6D9D">
              <w:rPr>
                <w:rFonts w:cs="Arial"/>
                <w:color w:val="000000" w:themeColor="text1"/>
              </w:rPr>
              <w:t xml:space="preserve"> serve the project objective of positioning islands as experimental spaces and testbeds for innovation to attract young people and entrepreneurial activity on islands.</w:t>
            </w:r>
          </w:p>
        </w:tc>
      </w:tr>
      <w:tr w:rsidR="00CD3A52" w:rsidRPr="00EF167E" w14:paraId="251C7E45" w14:textId="77777777" w:rsidTr="000542BF">
        <w:tc>
          <w:tcPr>
            <w:cnfStyle w:val="000010000000" w:firstRow="0" w:lastRow="0" w:firstColumn="0" w:lastColumn="0" w:oddVBand="1" w:evenVBand="0" w:oddHBand="0" w:evenHBand="0" w:firstRowFirstColumn="0" w:firstRowLastColumn="0" w:lastRowFirstColumn="0" w:lastRowLastColumn="0"/>
            <w:tcW w:w="1271" w:type="dxa"/>
          </w:tcPr>
          <w:p w14:paraId="64771AB6" w14:textId="68B8A56F" w:rsidR="00CD3A52" w:rsidRPr="005C6D9D" w:rsidRDefault="00CD3A52" w:rsidP="00C74E23">
            <w:pPr>
              <w:spacing w:after="200" w:line="240" w:lineRule="exact"/>
              <w:jc w:val="left"/>
              <w:rPr>
                <w:rFonts w:cs="Arial"/>
                <w:color w:val="000000" w:themeColor="text1"/>
              </w:rPr>
            </w:pPr>
            <w:r w:rsidRPr="005C6D9D">
              <w:rPr>
                <w:rFonts w:cs="Arial"/>
                <w:color w:val="000000" w:themeColor="text1"/>
              </w:rPr>
              <w:t>More info</w:t>
            </w:r>
          </w:p>
        </w:tc>
        <w:tc>
          <w:tcPr>
            <w:tcW w:w="8583" w:type="dxa"/>
          </w:tcPr>
          <w:p w14:paraId="5FF54AE9" w14:textId="76DB36DD" w:rsidR="003F11FF" w:rsidRPr="00D82B59" w:rsidRDefault="00D0224A"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D82B59">
              <w:rPr>
                <w:rFonts w:asciiTheme="minorHAnsi" w:hAnsiTheme="minorHAnsi" w:cstheme="minorHAnsi"/>
                <w:color w:val="000000" w:themeColor="text1"/>
              </w:rPr>
              <w:t>Islands of Innovation TIPPING</w:t>
            </w:r>
            <w:r w:rsidR="00D82B59" w:rsidRPr="00D82B59">
              <w:rPr>
                <w:rFonts w:asciiTheme="minorHAnsi" w:hAnsiTheme="minorHAnsi" w:cstheme="minorHAnsi"/>
                <w:color w:val="000000" w:themeColor="text1"/>
              </w:rPr>
              <w:t xml:space="preserve"> Guide: </w:t>
            </w:r>
            <w:hyperlink r:id="rId13" w:history="1">
              <w:r w:rsidR="00D82B59" w:rsidRPr="00D82B59">
                <w:rPr>
                  <w:rFonts w:asciiTheme="minorHAnsi" w:hAnsiTheme="minorHAnsi" w:cstheme="minorHAnsi"/>
                  <w:color w:val="000000" w:themeColor="text1"/>
                </w:rPr>
                <w:t>h</w:t>
              </w:r>
              <w:r w:rsidR="00D82B59" w:rsidRPr="00D82B59">
                <w:t>ttps://innovationislands.com/wp-content/uploads/2019/11/Islands-of-Innovation-EU-INTERREG-TIPPING-Guide-11_2019.pdf</w:t>
              </w:r>
            </w:hyperlink>
            <w:r w:rsidR="00D82B59">
              <w:rPr>
                <w:rFonts w:asciiTheme="minorHAnsi" w:hAnsiTheme="minorHAnsi" w:cstheme="minorHAnsi"/>
                <w:color w:val="000000" w:themeColor="text1"/>
              </w:rPr>
              <w:t xml:space="preserve"> </w:t>
            </w:r>
          </w:p>
          <w:p w14:paraId="48489F85" w14:textId="7A3E8A91" w:rsidR="00D82B59" w:rsidRPr="00D82B59" w:rsidRDefault="00D0224A"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roofErr w:type="spellStart"/>
            <w:r w:rsidRPr="005C6D9D">
              <w:rPr>
                <w:rFonts w:asciiTheme="minorHAnsi" w:hAnsiTheme="minorHAnsi" w:cstheme="minorHAnsi"/>
                <w:color w:val="000000" w:themeColor="text1"/>
              </w:rPr>
              <w:t>Mazzucato</w:t>
            </w:r>
            <w:proofErr w:type="spellEnd"/>
            <w:r w:rsidRPr="005C6D9D">
              <w:rPr>
                <w:rFonts w:asciiTheme="minorHAnsi" w:hAnsiTheme="minorHAnsi" w:cstheme="minorHAnsi"/>
                <w:color w:val="000000" w:themeColor="text1"/>
              </w:rPr>
              <w:t xml:space="preserve"> report: </w:t>
            </w:r>
            <w:hyperlink r:id="rId14" w:history="1">
              <w:r w:rsidRPr="00D82B59">
                <w:t>https://ec.europa.eu/info/sites/info/files/mazzucato_report_2018.pdf</w:t>
              </w:r>
            </w:hyperlink>
            <w:r w:rsidR="00D82B59">
              <w:t xml:space="preserve"> </w:t>
            </w:r>
          </w:p>
        </w:tc>
      </w:tr>
      <w:tr w:rsidR="00D03D74" w:rsidRPr="00EF167E" w14:paraId="5E713ABE" w14:textId="77777777" w:rsidTr="000542BF">
        <w:tc>
          <w:tcPr>
            <w:cnfStyle w:val="000010000000" w:firstRow="0" w:lastRow="0" w:firstColumn="0" w:lastColumn="0" w:oddVBand="1" w:evenVBand="0" w:oddHBand="0" w:evenHBand="0" w:firstRowFirstColumn="0" w:firstRowLastColumn="0" w:lastRowFirstColumn="0" w:lastRowLastColumn="0"/>
            <w:tcW w:w="1271" w:type="dxa"/>
          </w:tcPr>
          <w:p w14:paraId="21EFBC76" w14:textId="2053D16E" w:rsidR="00D03D74" w:rsidRPr="005C6D9D" w:rsidRDefault="00CB4AA6" w:rsidP="00C74E23">
            <w:pPr>
              <w:spacing w:after="200" w:line="240" w:lineRule="exact"/>
              <w:jc w:val="left"/>
              <w:rPr>
                <w:rFonts w:cs="Arial"/>
                <w:color w:val="000000" w:themeColor="text1"/>
              </w:rPr>
            </w:pPr>
            <w:r w:rsidRPr="005C6D9D">
              <w:rPr>
                <w:rFonts w:cs="Arial"/>
                <w:color w:val="000000" w:themeColor="text1"/>
              </w:rPr>
              <w:t>Link to action plan</w:t>
            </w:r>
          </w:p>
        </w:tc>
        <w:tc>
          <w:tcPr>
            <w:tcW w:w="8583" w:type="dxa"/>
          </w:tcPr>
          <w:p w14:paraId="16A460F0" w14:textId="0753344E" w:rsidR="00677B5E" w:rsidRPr="005C6D9D" w:rsidRDefault="00956D4A"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5C6D9D">
              <w:rPr>
                <w:rFonts w:cs="Arial"/>
                <w:color w:val="000000" w:themeColor="text1"/>
              </w:rPr>
              <w:t>The</w:t>
            </w:r>
            <w:r w:rsidR="00677B5E" w:rsidRPr="005C6D9D">
              <w:rPr>
                <w:rFonts w:cs="Arial"/>
                <w:color w:val="000000" w:themeColor="text1"/>
              </w:rPr>
              <w:t xml:space="preserve"> mission-oriented innovation approach is complementary to the example from </w:t>
            </w:r>
            <w:proofErr w:type="spellStart"/>
            <w:r w:rsidR="00677B5E" w:rsidRPr="005C6D9D">
              <w:rPr>
                <w:rFonts w:cs="Arial"/>
                <w:color w:val="000000" w:themeColor="text1"/>
              </w:rPr>
              <w:t>Samsø</w:t>
            </w:r>
            <w:proofErr w:type="spellEnd"/>
            <w:r w:rsidRPr="005C6D9D">
              <w:rPr>
                <w:rFonts w:cs="Arial"/>
                <w:color w:val="000000" w:themeColor="text1"/>
              </w:rPr>
              <w:t xml:space="preserve">. It shows how effective innovation strategies can be created by defining a clear long-term mission, not just for a specific sector (e.g. energy in </w:t>
            </w:r>
            <w:proofErr w:type="spellStart"/>
            <w:r w:rsidRPr="005C6D9D">
              <w:rPr>
                <w:rFonts w:cs="Arial"/>
                <w:color w:val="000000" w:themeColor="text1"/>
              </w:rPr>
              <w:t>Samsø</w:t>
            </w:r>
            <w:proofErr w:type="spellEnd"/>
            <w:r w:rsidRPr="005C6D9D">
              <w:rPr>
                <w:rFonts w:cs="Arial"/>
                <w:color w:val="000000" w:themeColor="text1"/>
              </w:rPr>
              <w:t xml:space="preserve">), but focussing on societal challenges and the related opportunities. It also further elaborates our role as a regional authority in the </w:t>
            </w:r>
            <w:r w:rsidR="00677B5E" w:rsidRPr="005C6D9D">
              <w:rPr>
                <w:rFonts w:cs="Arial"/>
                <w:color w:val="000000" w:themeColor="text1"/>
              </w:rPr>
              <w:t>innovation ecosystem</w:t>
            </w:r>
            <w:r w:rsidRPr="005C6D9D">
              <w:rPr>
                <w:rFonts w:cs="Arial"/>
                <w:color w:val="000000" w:themeColor="text1"/>
              </w:rPr>
              <w:t>.</w:t>
            </w:r>
          </w:p>
          <w:p w14:paraId="051DAC8C" w14:textId="7685636F" w:rsidR="00D03D74" w:rsidRPr="005C6D9D" w:rsidRDefault="00CB4AA6"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5C6D9D">
              <w:rPr>
                <w:rFonts w:cs="Arial"/>
                <w:color w:val="000000" w:themeColor="text1"/>
              </w:rPr>
              <w:t xml:space="preserve">Our aim is to </w:t>
            </w:r>
            <w:r w:rsidR="00956D4A" w:rsidRPr="005C6D9D">
              <w:rPr>
                <w:rFonts w:cs="Arial"/>
                <w:color w:val="000000" w:themeColor="text1"/>
              </w:rPr>
              <w:t>introduce</w:t>
            </w:r>
            <w:r w:rsidRPr="005C6D9D">
              <w:rPr>
                <w:rFonts w:cs="Arial"/>
                <w:color w:val="000000" w:themeColor="text1"/>
              </w:rPr>
              <w:t xml:space="preserve"> th</w:t>
            </w:r>
            <w:r w:rsidR="00956D4A" w:rsidRPr="005C6D9D">
              <w:rPr>
                <w:rFonts w:cs="Arial"/>
                <w:color w:val="000000" w:themeColor="text1"/>
              </w:rPr>
              <w:t>e</w:t>
            </w:r>
            <w:r w:rsidRPr="005C6D9D">
              <w:rPr>
                <w:rFonts w:cs="Arial"/>
                <w:color w:val="000000" w:themeColor="text1"/>
              </w:rPr>
              <w:t xml:space="preserve"> mission-</w:t>
            </w:r>
            <w:r w:rsidR="00554C89" w:rsidRPr="005C6D9D">
              <w:rPr>
                <w:rFonts w:cs="Arial"/>
                <w:color w:val="000000" w:themeColor="text1"/>
              </w:rPr>
              <w:t>oriented</w:t>
            </w:r>
            <w:r w:rsidRPr="005C6D9D">
              <w:rPr>
                <w:rFonts w:cs="Arial"/>
                <w:color w:val="000000" w:themeColor="text1"/>
              </w:rPr>
              <w:t xml:space="preserve"> approach in </w:t>
            </w:r>
            <w:r w:rsidR="00B606D8" w:rsidRPr="005C6D9D">
              <w:rPr>
                <w:rFonts w:cs="Arial"/>
                <w:color w:val="000000" w:themeColor="text1"/>
              </w:rPr>
              <w:t xml:space="preserve">the strategy </w:t>
            </w:r>
            <w:r w:rsidR="00956D4A" w:rsidRPr="005C6D9D">
              <w:rPr>
                <w:rFonts w:cs="Arial"/>
                <w:color w:val="000000" w:themeColor="text1"/>
              </w:rPr>
              <w:t>o</w:t>
            </w:r>
            <w:r w:rsidR="00B606D8" w:rsidRPr="005C6D9D">
              <w:rPr>
                <w:rFonts w:cs="Arial"/>
                <w:color w:val="000000" w:themeColor="text1"/>
              </w:rPr>
              <w:t>f</w:t>
            </w:r>
            <w:r w:rsidRPr="005C6D9D">
              <w:rPr>
                <w:rFonts w:cs="Arial"/>
                <w:color w:val="000000" w:themeColor="text1"/>
              </w:rPr>
              <w:t xml:space="preserve"> </w:t>
            </w:r>
            <w:r w:rsidR="00956D4A" w:rsidRPr="005C6D9D">
              <w:rPr>
                <w:rFonts w:cs="Arial"/>
                <w:color w:val="000000" w:themeColor="text1"/>
              </w:rPr>
              <w:t xml:space="preserve">the new OP Noord ERDF </w:t>
            </w:r>
            <w:r w:rsidR="00B606D8" w:rsidRPr="005C6D9D">
              <w:rPr>
                <w:rFonts w:cs="Arial"/>
                <w:color w:val="000000" w:themeColor="text1"/>
              </w:rPr>
              <w:t xml:space="preserve">programme </w:t>
            </w:r>
            <w:r w:rsidR="00956D4A" w:rsidRPr="005C6D9D">
              <w:rPr>
                <w:rFonts w:cs="Arial"/>
                <w:color w:val="000000" w:themeColor="text1"/>
              </w:rPr>
              <w:t xml:space="preserve">and the regional innovation strategy (RIS) </w:t>
            </w:r>
            <w:r w:rsidRPr="005C6D9D">
              <w:rPr>
                <w:rFonts w:cs="Arial"/>
                <w:color w:val="000000" w:themeColor="text1"/>
              </w:rPr>
              <w:t>for 2021-2027</w:t>
            </w:r>
            <w:r w:rsidR="00956D4A" w:rsidRPr="005C6D9D">
              <w:rPr>
                <w:rFonts w:cs="Arial"/>
                <w:color w:val="000000" w:themeColor="text1"/>
              </w:rPr>
              <w:t xml:space="preserve"> (action 3).</w:t>
            </w:r>
          </w:p>
        </w:tc>
      </w:tr>
    </w:tbl>
    <w:p w14:paraId="3D280DB1" w14:textId="77777777" w:rsidR="003A721D" w:rsidRPr="00EF167E" w:rsidRDefault="003A721D" w:rsidP="00C74E23">
      <w:pPr>
        <w:spacing w:line="240" w:lineRule="exact"/>
        <w:rPr>
          <w:rFonts w:cs="Arial"/>
          <w:b/>
          <w:color w:val="FE1D03"/>
          <w:highlight w:val="yellow"/>
        </w:rPr>
      </w:pPr>
    </w:p>
    <w:p w14:paraId="175286C8" w14:textId="77777777" w:rsidR="003A721D" w:rsidRPr="00EF167E" w:rsidRDefault="003A721D" w:rsidP="00C74E23">
      <w:pPr>
        <w:spacing w:line="240" w:lineRule="exact"/>
        <w:rPr>
          <w:rFonts w:cs="Arial"/>
          <w:b/>
          <w:color w:val="FE1D03"/>
          <w:highlight w:val="yellow"/>
        </w:rPr>
      </w:pPr>
      <w:r w:rsidRPr="00EF167E">
        <w:rPr>
          <w:rFonts w:cs="Arial"/>
          <w:b/>
          <w:color w:val="FE1D03"/>
          <w:highlight w:val="yellow"/>
        </w:rPr>
        <w:br w:type="page"/>
      </w:r>
    </w:p>
    <w:p w14:paraId="63B7EB15" w14:textId="08B4FEE4" w:rsidR="00DF41E9" w:rsidRPr="00EF167E" w:rsidRDefault="00DF41E9" w:rsidP="00C74E23">
      <w:pPr>
        <w:spacing w:line="240" w:lineRule="exact"/>
        <w:rPr>
          <w:rFonts w:cs="Arial"/>
          <w:b/>
          <w:color w:val="FE1D03"/>
          <w:highlight w:val="yellow"/>
        </w:rPr>
      </w:pPr>
    </w:p>
    <w:tbl>
      <w:tblPr>
        <w:tblStyle w:val="Rastertabel4-Accent6"/>
        <w:tblW w:w="0" w:type="auto"/>
        <w:tblLook w:val="0220" w:firstRow="1" w:lastRow="0" w:firstColumn="0" w:lastColumn="0" w:noHBand="1" w:noVBand="0"/>
      </w:tblPr>
      <w:tblGrid>
        <w:gridCol w:w="1271"/>
        <w:gridCol w:w="8583"/>
      </w:tblGrid>
      <w:tr w:rsidR="001B65CC" w:rsidRPr="00EF167E" w14:paraId="3F06B194" w14:textId="77777777" w:rsidTr="0027637C">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854" w:type="dxa"/>
            <w:gridSpan w:val="2"/>
          </w:tcPr>
          <w:p w14:paraId="5489A188" w14:textId="18EF45BA" w:rsidR="001B65CC" w:rsidRPr="009E20E7" w:rsidRDefault="00167FB4" w:rsidP="00C74E23">
            <w:pPr>
              <w:pStyle w:val="Lijstalinea"/>
              <w:numPr>
                <w:ilvl w:val="1"/>
                <w:numId w:val="19"/>
              </w:numPr>
              <w:spacing w:after="200" w:line="240" w:lineRule="exact"/>
              <w:contextualSpacing w:val="0"/>
              <w:rPr>
                <w:rFonts w:cs="Arial"/>
                <w:iCs/>
                <w:color w:val="FE1D03"/>
                <w:sz w:val="22"/>
                <w:szCs w:val="22"/>
              </w:rPr>
            </w:pPr>
            <w:r w:rsidRPr="005C6D9D">
              <w:rPr>
                <w:rFonts w:cs="Arial"/>
                <w:iCs/>
                <w:sz w:val="22"/>
                <w:szCs w:val="22"/>
              </w:rPr>
              <w:t xml:space="preserve">Walk Me – using </w:t>
            </w:r>
            <w:r w:rsidR="00E9477E" w:rsidRPr="005C6D9D">
              <w:rPr>
                <w:rFonts w:cs="Arial"/>
                <w:iCs/>
                <w:sz w:val="22"/>
                <w:szCs w:val="22"/>
              </w:rPr>
              <w:t>digital</w:t>
            </w:r>
            <w:r w:rsidRPr="005C6D9D">
              <w:rPr>
                <w:rFonts w:cs="Arial"/>
                <w:iCs/>
                <w:sz w:val="22"/>
                <w:szCs w:val="22"/>
              </w:rPr>
              <w:t xml:space="preserve"> technology to </w:t>
            </w:r>
            <w:r w:rsidR="00376863" w:rsidRPr="005C6D9D">
              <w:rPr>
                <w:rFonts w:cs="Arial"/>
                <w:iCs/>
                <w:sz w:val="22"/>
                <w:szCs w:val="22"/>
              </w:rPr>
              <w:t>drive innovation on islands</w:t>
            </w:r>
          </w:p>
        </w:tc>
      </w:tr>
      <w:tr w:rsidR="00EF167E" w:rsidRPr="00EF167E" w14:paraId="7BA52AC8" w14:textId="77777777" w:rsidTr="00030F10">
        <w:tc>
          <w:tcPr>
            <w:cnfStyle w:val="000010000000" w:firstRow="0" w:lastRow="0" w:firstColumn="0" w:lastColumn="0" w:oddVBand="1" w:evenVBand="0" w:oddHBand="0" w:evenHBand="0" w:firstRowFirstColumn="0" w:firstRowLastColumn="0" w:lastRowFirstColumn="0" w:lastRowLastColumn="0"/>
            <w:tcW w:w="1271" w:type="dxa"/>
          </w:tcPr>
          <w:p w14:paraId="7ED74611" w14:textId="77777777" w:rsidR="001B65CC" w:rsidRPr="005C6D9D" w:rsidRDefault="001B65CC" w:rsidP="00C74E23">
            <w:pPr>
              <w:spacing w:after="200" w:line="240" w:lineRule="exact"/>
              <w:rPr>
                <w:rFonts w:cs="Arial"/>
                <w:color w:val="000000" w:themeColor="text1"/>
              </w:rPr>
            </w:pPr>
            <w:r w:rsidRPr="005C6D9D">
              <w:rPr>
                <w:rFonts w:cs="Arial"/>
                <w:color w:val="000000" w:themeColor="text1"/>
              </w:rPr>
              <w:t>Origin</w:t>
            </w:r>
          </w:p>
        </w:tc>
        <w:tc>
          <w:tcPr>
            <w:tcW w:w="8583" w:type="dxa"/>
          </w:tcPr>
          <w:p w14:paraId="23A7E912" w14:textId="48476B98" w:rsidR="001B65CC" w:rsidRPr="005C6D9D" w:rsidRDefault="00167FB4" w:rsidP="00C74E23">
            <w:pPr>
              <w:spacing w:after="200" w:line="240" w:lineRule="exact"/>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5C6D9D">
              <w:rPr>
                <w:rFonts w:cs="Arial"/>
                <w:color w:val="000000" w:themeColor="text1"/>
              </w:rPr>
              <w:t>Madeira (PT)</w:t>
            </w:r>
          </w:p>
        </w:tc>
      </w:tr>
      <w:tr w:rsidR="00EF167E" w:rsidRPr="00EF167E" w14:paraId="6BB82864" w14:textId="77777777" w:rsidTr="00030F10">
        <w:tc>
          <w:tcPr>
            <w:cnfStyle w:val="000010000000" w:firstRow="0" w:lastRow="0" w:firstColumn="0" w:lastColumn="0" w:oddVBand="1" w:evenVBand="0" w:oddHBand="0" w:evenHBand="0" w:firstRowFirstColumn="0" w:firstRowLastColumn="0" w:lastRowFirstColumn="0" w:lastRowLastColumn="0"/>
            <w:tcW w:w="1271" w:type="dxa"/>
          </w:tcPr>
          <w:p w14:paraId="0A67334B" w14:textId="77777777" w:rsidR="001B65CC" w:rsidRPr="005C6D9D" w:rsidRDefault="001B65CC" w:rsidP="00C74E23">
            <w:pPr>
              <w:spacing w:after="200" w:line="240" w:lineRule="exact"/>
              <w:rPr>
                <w:rFonts w:cs="Arial"/>
                <w:color w:val="000000" w:themeColor="text1"/>
              </w:rPr>
            </w:pPr>
            <w:r w:rsidRPr="005C6D9D">
              <w:rPr>
                <w:rFonts w:cs="Arial"/>
                <w:color w:val="000000" w:themeColor="text1"/>
              </w:rPr>
              <w:t>Brief summary</w:t>
            </w:r>
          </w:p>
        </w:tc>
        <w:tc>
          <w:tcPr>
            <w:tcW w:w="8583" w:type="dxa"/>
          </w:tcPr>
          <w:p w14:paraId="00E039F2" w14:textId="77777777" w:rsidR="00030F10" w:rsidRPr="005C6D9D" w:rsidRDefault="005704EE" w:rsidP="00C74E23">
            <w:pPr>
              <w:spacing w:after="200" w:line="240" w:lineRule="exact"/>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5C6D9D">
              <w:rPr>
                <w:rFonts w:cs="Arial"/>
                <w:color w:val="000000" w:themeColor="text1"/>
              </w:rPr>
              <w:t xml:space="preserve">Walk Me is a </w:t>
            </w:r>
            <w:r w:rsidR="00030F10" w:rsidRPr="005C6D9D">
              <w:rPr>
                <w:rFonts w:cs="Arial"/>
                <w:color w:val="000000" w:themeColor="text1"/>
              </w:rPr>
              <w:t xml:space="preserve">good practice introduced by our partner ARDITI Madeira. </w:t>
            </w:r>
          </w:p>
          <w:p w14:paraId="59E6D7E5" w14:textId="31A7792B" w:rsidR="005704EE" w:rsidRPr="005C6D9D" w:rsidRDefault="00030F10" w:rsidP="00C74E23">
            <w:pPr>
              <w:spacing w:after="200" w:line="240" w:lineRule="exact"/>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5C6D9D">
              <w:rPr>
                <w:rFonts w:cs="Arial"/>
                <w:color w:val="000000" w:themeColor="text1"/>
              </w:rPr>
              <w:t xml:space="preserve">It is a </w:t>
            </w:r>
            <w:r w:rsidR="005704EE" w:rsidRPr="005C6D9D">
              <w:rPr>
                <w:rFonts w:cs="Arial"/>
                <w:color w:val="000000" w:themeColor="text1"/>
              </w:rPr>
              <w:t xml:space="preserve">smart phone app created in 2012 by students in Software engineering at the University of Madeira. The app </w:t>
            </w:r>
            <w:r w:rsidR="00A40981" w:rsidRPr="005C6D9D">
              <w:rPr>
                <w:rFonts w:cs="Arial"/>
                <w:color w:val="000000" w:themeColor="text1"/>
              </w:rPr>
              <w:t xml:space="preserve">offers </w:t>
            </w:r>
            <w:r w:rsidRPr="005C6D9D">
              <w:rPr>
                <w:rFonts w:cs="Arial"/>
                <w:color w:val="000000" w:themeColor="text1"/>
              </w:rPr>
              <w:t xml:space="preserve">GPS guidance for 50 walking trails along the famous </w:t>
            </w:r>
            <w:proofErr w:type="spellStart"/>
            <w:r w:rsidRPr="005C6D9D">
              <w:rPr>
                <w:rFonts w:cs="Arial"/>
                <w:i/>
                <w:color w:val="000000" w:themeColor="text1"/>
              </w:rPr>
              <w:t>levadas</w:t>
            </w:r>
            <w:proofErr w:type="spellEnd"/>
            <w:r w:rsidRPr="005C6D9D">
              <w:rPr>
                <w:rFonts w:cs="Arial"/>
                <w:color w:val="000000" w:themeColor="text1"/>
              </w:rPr>
              <w:t xml:space="preserve"> (water channels) of Madeira island. It also offers information about the trails, the natural environment and history of the </w:t>
            </w:r>
            <w:proofErr w:type="spellStart"/>
            <w:r w:rsidRPr="005C6D9D">
              <w:rPr>
                <w:rFonts w:cs="Arial"/>
                <w:i/>
                <w:color w:val="000000" w:themeColor="text1"/>
              </w:rPr>
              <w:t>levadas</w:t>
            </w:r>
            <w:proofErr w:type="spellEnd"/>
            <w:r w:rsidRPr="005C6D9D">
              <w:rPr>
                <w:rFonts w:cs="Arial"/>
                <w:color w:val="000000" w:themeColor="text1"/>
              </w:rPr>
              <w:t>.</w:t>
            </w:r>
          </w:p>
          <w:p w14:paraId="342788CE" w14:textId="14650551" w:rsidR="005704EE" w:rsidRPr="00C74E23" w:rsidRDefault="00030F10" w:rsidP="00C74E23">
            <w:pPr>
              <w:spacing w:after="200" w:line="240" w:lineRule="exact"/>
              <w:cnfStyle w:val="000000000000" w:firstRow="0" w:lastRow="0" w:firstColumn="0" w:lastColumn="0" w:oddVBand="0" w:evenVBand="0" w:oddHBand="0" w:evenHBand="0" w:firstRowFirstColumn="0" w:firstRowLastColumn="0" w:lastRowFirstColumn="0" w:lastRowLastColumn="0"/>
              <w:rPr>
                <w:rFonts w:eastAsia="Batang" w:cs="Arial"/>
                <w:bCs/>
                <w:i/>
                <w:color w:val="000000" w:themeColor="text1"/>
                <w:sz w:val="16"/>
                <w:szCs w:val="16"/>
              </w:rPr>
            </w:pPr>
            <w:r w:rsidRPr="005C6D9D">
              <w:rPr>
                <w:rFonts w:cs="Arial"/>
                <w:color w:val="000000" w:themeColor="text1"/>
              </w:rPr>
              <w:t xml:space="preserve">Today, the app is a reference for hikers on the island, both visitors and locals. It has been downloaded around 100.000 times. The example of the app was already followed by other regions in Portugal (Azores and </w:t>
            </w:r>
            <w:r w:rsidR="00594A95" w:rsidRPr="005C6D9D">
              <w:rPr>
                <w:rFonts w:cs="Arial"/>
                <w:color w:val="000000" w:themeColor="text1"/>
              </w:rPr>
              <w:t>Lisbon), where a similar app was introduced.</w:t>
            </w:r>
          </w:p>
        </w:tc>
      </w:tr>
      <w:tr w:rsidR="00EF167E" w:rsidRPr="00EF167E" w14:paraId="289B2BBD" w14:textId="77777777" w:rsidTr="00030F10">
        <w:tc>
          <w:tcPr>
            <w:cnfStyle w:val="000010000000" w:firstRow="0" w:lastRow="0" w:firstColumn="0" w:lastColumn="0" w:oddVBand="1" w:evenVBand="0" w:oddHBand="0" w:evenHBand="0" w:firstRowFirstColumn="0" w:firstRowLastColumn="0" w:lastRowFirstColumn="0" w:lastRowLastColumn="0"/>
            <w:tcW w:w="1271" w:type="dxa"/>
          </w:tcPr>
          <w:p w14:paraId="12F27134" w14:textId="6818DD02" w:rsidR="001B65CC" w:rsidRPr="005C6D9D" w:rsidRDefault="00030F10" w:rsidP="00C74E23">
            <w:pPr>
              <w:spacing w:after="200" w:line="240" w:lineRule="exact"/>
              <w:rPr>
                <w:rFonts w:cs="Arial"/>
                <w:color w:val="000000" w:themeColor="text1"/>
              </w:rPr>
            </w:pPr>
            <w:r w:rsidRPr="005C6D9D">
              <w:rPr>
                <w:rFonts w:cs="Arial"/>
                <w:color w:val="000000" w:themeColor="text1"/>
              </w:rPr>
              <w:t>More info</w:t>
            </w:r>
          </w:p>
        </w:tc>
        <w:tc>
          <w:tcPr>
            <w:tcW w:w="8583" w:type="dxa"/>
          </w:tcPr>
          <w:p w14:paraId="06A66505" w14:textId="5EC82541" w:rsidR="00075B78" w:rsidRPr="008E213E" w:rsidRDefault="00030F10"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pPr>
            <w:r w:rsidRPr="008E213E">
              <w:t xml:space="preserve">Interreg Europe good Practice: </w:t>
            </w:r>
            <w:hyperlink r:id="rId15" w:history="1">
              <w:r w:rsidRPr="008E213E">
                <w:t>https://www.interregeurope.eu/policylearning/good-practices/item/1324/walkme-levadas-madeira/</w:t>
              </w:r>
            </w:hyperlink>
            <w:r w:rsidRPr="008E213E">
              <w:t xml:space="preserve"> </w:t>
            </w:r>
          </w:p>
          <w:p w14:paraId="79ED8884" w14:textId="093983E0" w:rsidR="001B65CC" w:rsidRPr="005C6D9D" w:rsidRDefault="00030F10"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cs="Arial"/>
                <w:color w:val="000000" w:themeColor="text1"/>
              </w:rPr>
            </w:pPr>
            <w:proofErr w:type="spellStart"/>
            <w:r w:rsidRPr="008E213E">
              <w:t>WalkMe</w:t>
            </w:r>
            <w:proofErr w:type="spellEnd"/>
            <w:r w:rsidRPr="008E213E">
              <w:t xml:space="preserve"> online: </w:t>
            </w:r>
            <w:hyperlink r:id="rId16" w:history="1">
              <w:r w:rsidRPr="008E213E">
                <w:t>http://walkmeguide.com/</w:t>
              </w:r>
            </w:hyperlink>
            <w:r w:rsidRPr="005C6D9D">
              <w:rPr>
                <w:rFonts w:cs="Arial"/>
                <w:color w:val="000000" w:themeColor="text1"/>
              </w:rPr>
              <w:t xml:space="preserve"> </w:t>
            </w:r>
          </w:p>
        </w:tc>
      </w:tr>
      <w:tr w:rsidR="00EF167E" w:rsidRPr="00EF167E" w14:paraId="2D35F06B" w14:textId="77777777" w:rsidTr="00030F10">
        <w:tc>
          <w:tcPr>
            <w:cnfStyle w:val="000010000000" w:firstRow="0" w:lastRow="0" w:firstColumn="0" w:lastColumn="0" w:oddVBand="1" w:evenVBand="0" w:oddHBand="0" w:evenHBand="0" w:firstRowFirstColumn="0" w:firstRowLastColumn="0" w:lastRowFirstColumn="0" w:lastRowLastColumn="0"/>
            <w:tcW w:w="1271" w:type="dxa"/>
          </w:tcPr>
          <w:p w14:paraId="63E9A7D5" w14:textId="03FD0E58" w:rsidR="001B65CC" w:rsidRPr="005C6D9D" w:rsidRDefault="00594A95" w:rsidP="00C74E23">
            <w:pPr>
              <w:spacing w:after="200" w:line="240" w:lineRule="exact"/>
              <w:jc w:val="left"/>
              <w:rPr>
                <w:rFonts w:cs="Arial"/>
                <w:color w:val="000000" w:themeColor="text1"/>
              </w:rPr>
            </w:pPr>
            <w:r w:rsidRPr="005C6D9D">
              <w:rPr>
                <w:rFonts w:cs="Arial"/>
                <w:color w:val="000000" w:themeColor="text1"/>
              </w:rPr>
              <w:t>Link to action plan</w:t>
            </w:r>
          </w:p>
        </w:tc>
        <w:tc>
          <w:tcPr>
            <w:tcW w:w="8583" w:type="dxa"/>
          </w:tcPr>
          <w:p w14:paraId="0F5ABAB8" w14:textId="77777777" w:rsidR="00601271" w:rsidRPr="005C6D9D" w:rsidRDefault="00594A95"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5C6D9D">
              <w:rPr>
                <w:rFonts w:cs="Arial"/>
                <w:color w:val="000000" w:themeColor="text1"/>
              </w:rPr>
              <w:t xml:space="preserve">The inspiration we take from </w:t>
            </w:r>
            <w:proofErr w:type="spellStart"/>
            <w:r w:rsidR="00E9477E" w:rsidRPr="005C6D9D">
              <w:rPr>
                <w:rFonts w:cs="Arial"/>
                <w:color w:val="000000" w:themeColor="text1"/>
              </w:rPr>
              <w:t>W</w:t>
            </w:r>
            <w:r w:rsidRPr="005C6D9D">
              <w:rPr>
                <w:rFonts w:cs="Arial"/>
                <w:color w:val="000000" w:themeColor="text1"/>
              </w:rPr>
              <w:t>alkM</w:t>
            </w:r>
            <w:r w:rsidR="00E9477E" w:rsidRPr="005C6D9D">
              <w:rPr>
                <w:rFonts w:cs="Arial"/>
                <w:color w:val="000000" w:themeColor="text1"/>
              </w:rPr>
              <w:t>e</w:t>
            </w:r>
            <w:proofErr w:type="spellEnd"/>
            <w:r w:rsidR="00E9477E" w:rsidRPr="005C6D9D">
              <w:rPr>
                <w:rFonts w:cs="Arial"/>
                <w:color w:val="000000" w:themeColor="text1"/>
              </w:rPr>
              <w:t xml:space="preserve"> is not necessarily the concept of a hiking app itself. Rather, we see it as a very good example of the power and potential of digital technologies to bring innovation and entrepreneurship to island communities.</w:t>
            </w:r>
          </w:p>
          <w:p w14:paraId="77B3D886" w14:textId="085A5EEE" w:rsidR="00E9477E" w:rsidRPr="005C6D9D" w:rsidRDefault="00601271"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5C6D9D">
              <w:rPr>
                <w:rFonts w:cs="Arial"/>
                <w:color w:val="000000" w:themeColor="text1"/>
              </w:rPr>
              <w:t xml:space="preserve">Innovation based on digital technologies does not depend on large R&amp;D infrastructures and can basically be developed anywhere. Instead it requires creativity, entrepreneurial and digital skills and only modest resources and. Digital innovations can conquer the world from a small island. </w:t>
            </w:r>
            <w:r w:rsidR="007467AA" w:rsidRPr="005C6D9D">
              <w:rPr>
                <w:rFonts w:cs="Arial"/>
                <w:color w:val="000000" w:themeColor="text1"/>
              </w:rPr>
              <w:t>On top of this,</w:t>
            </w:r>
            <w:r w:rsidRPr="005C6D9D">
              <w:rPr>
                <w:rFonts w:cs="Arial"/>
                <w:color w:val="000000" w:themeColor="text1"/>
              </w:rPr>
              <w:t xml:space="preserve"> they offer the potential to overcome some of the typical island challenges </w:t>
            </w:r>
            <w:r w:rsidR="007467AA" w:rsidRPr="005C6D9D">
              <w:rPr>
                <w:rFonts w:cs="Arial"/>
                <w:color w:val="000000" w:themeColor="text1"/>
              </w:rPr>
              <w:t xml:space="preserve">related to accessibility, </w:t>
            </w:r>
            <w:r w:rsidRPr="005C6D9D">
              <w:rPr>
                <w:rFonts w:cs="Arial"/>
                <w:color w:val="000000" w:themeColor="text1"/>
              </w:rPr>
              <w:t>remoteness and limited service levels.</w:t>
            </w:r>
            <w:r w:rsidR="007467AA" w:rsidRPr="005C6D9D">
              <w:rPr>
                <w:rFonts w:cs="Arial"/>
                <w:color w:val="000000" w:themeColor="text1"/>
              </w:rPr>
              <w:t xml:space="preserve"> Digital technologies make innovation footloose.</w:t>
            </w:r>
          </w:p>
          <w:p w14:paraId="15D87CBC" w14:textId="0289A6C8" w:rsidR="00E9477E" w:rsidRPr="005C6D9D" w:rsidRDefault="00E9477E"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5C6D9D">
              <w:rPr>
                <w:rFonts w:cs="Arial"/>
                <w:color w:val="000000" w:themeColor="text1"/>
              </w:rPr>
              <w:t xml:space="preserve">This notion has inspired us </w:t>
            </w:r>
            <w:r w:rsidR="003A721D" w:rsidRPr="005C6D9D">
              <w:rPr>
                <w:rFonts w:cs="Arial"/>
                <w:color w:val="000000" w:themeColor="text1"/>
              </w:rPr>
              <w:t xml:space="preserve">and our stakeholders </w:t>
            </w:r>
            <w:r w:rsidRPr="005C6D9D">
              <w:rPr>
                <w:rFonts w:cs="Arial"/>
                <w:color w:val="000000" w:themeColor="text1"/>
              </w:rPr>
              <w:t xml:space="preserve">in the development of the </w:t>
            </w:r>
            <w:proofErr w:type="spellStart"/>
            <w:r w:rsidRPr="005C6D9D">
              <w:rPr>
                <w:rFonts w:cs="Arial"/>
                <w:color w:val="000000" w:themeColor="text1"/>
              </w:rPr>
              <w:t>Vliehouse</w:t>
            </w:r>
            <w:proofErr w:type="spellEnd"/>
            <w:r w:rsidRPr="005C6D9D">
              <w:rPr>
                <w:rFonts w:cs="Arial"/>
                <w:color w:val="000000" w:themeColor="text1"/>
              </w:rPr>
              <w:t xml:space="preserve"> project </w:t>
            </w:r>
            <w:r w:rsidR="00601271" w:rsidRPr="005C6D9D">
              <w:rPr>
                <w:rFonts w:cs="Arial"/>
                <w:color w:val="000000" w:themeColor="text1"/>
              </w:rPr>
              <w:t xml:space="preserve">(see Action 2), which also </w:t>
            </w:r>
            <w:r w:rsidR="003A721D" w:rsidRPr="005C6D9D">
              <w:rPr>
                <w:rFonts w:cs="Arial"/>
                <w:color w:val="000000" w:themeColor="text1"/>
              </w:rPr>
              <w:t>strongly builds on the application of footloose digital technology, notably 3D printing. The potential of digital technologies can also be a valuable element in a mission-oriented innovation strategy for the North of The Netherlands in Action 3.</w:t>
            </w:r>
          </w:p>
        </w:tc>
      </w:tr>
    </w:tbl>
    <w:p w14:paraId="4DCD1124" w14:textId="6AB137C7" w:rsidR="003A721D" w:rsidRDefault="003A721D" w:rsidP="00C74E23">
      <w:pPr>
        <w:spacing w:line="240" w:lineRule="exact"/>
        <w:rPr>
          <w:rFonts w:cs="Arial"/>
          <w:highlight w:val="yellow"/>
        </w:rPr>
      </w:pPr>
    </w:p>
    <w:p w14:paraId="2BB5CB06" w14:textId="77777777" w:rsidR="003A721D" w:rsidRDefault="003A721D" w:rsidP="00C74E23">
      <w:pPr>
        <w:spacing w:line="240" w:lineRule="exact"/>
        <w:rPr>
          <w:rFonts w:cs="Arial"/>
          <w:highlight w:val="yellow"/>
        </w:rPr>
      </w:pPr>
      <w:r>
        <w:rPr>
          <w:rFonts w:cs="Arial"/>
          <w:highlight w:val="yellow"/>
        </w:rPr>
        <w:br w:type="page"/>
      </w:r>
    </w:p>
    <w:p w14:paraId="41AB7B97" w14:textId="77777777" w:rsidR="00DF41E9" w:rsidRDefault="00DF41E9" w:rsidP="00C74E23">
      <w:pPr>
        <w:spacing w:line="240" w:lineRule="exact"/>
        <w:rPr>
          <w:rFonts w:cs="Arial"/>
          <w:highlight w:val="yellow"/>
        </w:rPr>
      </w:pPr>
    </w:p>
    <w:tbl>
      <w:tblPr>
        <w:tblStyle w:val="Rastertabel4-Accent6"/>
        <w:tblW w:w="0" w:type="auto"/>
        <w:tblLook w:val="0220" w:firstRow="1" w:lastRow="0" w:firstColumn="0" w:lastColumn="0" w:noHBand="1" w:noVBand="0"/>
      </w:tblPr>
      <w:tblGrid>
        <w:gridCol w:w="1271"/>
        <w:gridCol w:w="8583"/>
      </w:tblGrid>
      <w:tr w:rsidR="001B65CC" w14:paraId="66AC224B" w14:textId="77777777" w:rsidTr="0027637C">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854" w:type="dxa"/>
            <w:gridSpan w:val="2"/>
          </w:tcPr>
          <w:p w14:paraId="54B2B3E4" w14:textId="4B11D083" w:rsidR="001B65CC" w:rsidRPr="009E20E7" w:rsidRDefault="003A721D" w:rsidP="00C74E23">
            <w:pPr>
              <w:pStyle w:val="Lijstalinea"/>
              <w:numPr>
                <w:ilvl w:val="1"/>
                <w:numId w:val="19"/>
              </w:numPr>
              <w:spacing w:after="200" w:line="240" w:lineRule="exact"/>
              <w:contextualSpacing w:val="0"/>
              <w:rPr>
                <w:rFonts w:cs="Arial"/>
                <w:iCs/>
                <w:color w:val="FF0000"/>
                <w:sz w:val="22"/>
                <w:szCs w:val="22"/>
              </w:rPr>
            </w:pPr>
            <w:r w:rsidRPr="005C6D9D">
              <w:rPr>
                <w:rFonts w:cs="Arial"/>
                <w:iCs/>
                <w:sz w:val="22"/>
                <w:szCs w:val="22"/>
              </w:rPr>
              <w:t xml:space="preserve">The Circle </w:t>
            </w:r>
            <w:r w:rsidR="000E5269" w:rsidRPr="005C6D9D">
              <w:rPr>
                <w:rFonts w:cs="Arial"/>
                <w:iCs/>
                <w:sz w:val="22"/>
                <w:szCs w:val="22"/>
              </w:rPr>
              <w:t>–</w:t>
            </w:r>
            <w:r w:rsidRPr="005C6D9D">
              <w:rPr>
                <w:rFonts w:cs="Arial"/>
                <w:iCs/>
                <w:sz w:val="22"/>
                <w:szCs w:val="22"/>
              </w:rPr>
              <w:t xml:space="preserve"> </w:t>
            </w:r>
            <w:r w:rsidR="00F9304A" w:rsidRPr="005C6D9D">
              <w:rPr>
                <w:rFonts w:cs="Arial"/>
                <w:iCs/>
                <w:sz w:val="22"/>
                <w:szCs w:val="22"/>
              </w:rPr>
              <w:t>C</w:t>
            </w:r>
            <w:r w:rsidR="00167FB4" w:rsidRPr="005C6D9D">
              <w:rPr>
                <w:rFonts w:cs="Arial"/>
                <w:iCs/>
                <w:sz w:val="22"/>
                <w:szCs w:val="22"/>
              </w:rPr>
              <w:t>ommunity involvement</w:t>
            </w:r>
            <w:r w:rsidRPr="005C6D9D">
              <w:rPr>
                <w:rFonts w:cs="Arial"/>
                <w:iCs/>
                <w:sz w:val="22"/>
                <w:szCs w:val="22"/>
              </w:rPr>
              <w:t xml:space="preserve"> </w:t>
            </w:r>
            <w:r w:rsidR="000E5269" w:rsidRPr="005C6D9D">
              <w:rPr>
                <w:rFonts w:cs="Arial"/>
                <w:iCs/>
                <w:sz w:val="22"/>
                <w:szCs w:val="22"/>
              </w:rPr>
              <w:t>and bottom-up initiatives</w:t>
            </w:r>
          </w:p>
        </w:tc>
      </w:tr>
      <w:tr w:rsidR="001B65CC" w14:paraId="469EAB40" w14:textId="77777777" w:rsidTr="00460818">
        <w:tc>
          <w:tcPr>
            <w:cnfStyle w:val="000010000000" w:firstRow="0" w:lastRow="0" w:firstColumn="0" w:lastColumn="0" w:oddVBand="1" w:evenVBand="0" w:oddHBand="0" w:evenHBand="0" w:firstRowFirstColumn="0" w:firstRowLastColumn="0" w:lastRowFirstColumn="0" w:lastRowLastColumn="0"/>
            <w:tcW w:w="1271" w:type="dxa"/>
          </w:tcPr>
          <w:p w14:paraId="74AC89BC" w14:textId="77777777" w:rsidR="001B65CC" w:rsidRPr="005C6D9D" w:rsidRDefault="001B65CC" w:rsidP="00C74E23">
            <w:pPr>
              <w:spacing w:after="200" w:line="240" w:lineRule="exact"/>
              <w:rPr>
                <w:rFonts w:cs="Arial"/>
                <w:color w:val="000000" w:themeColor="text1"/>
              </w:rPr>
            </w:pPr>
            <w:r w:rsidRPr="005C6D9D">
              <w:rPr>
                <w:rFonts w:cs="Arial"/>
                <w:color w:val="000000" w:themeColor="text1"/>
              </w:rPr>
              <w:t>Origin</w:t>
            </w:r>
          </w:p>
        </w:tc>
        <w:tc>
          <w:tcPr>
            <w:tcW w:w="8583" w:type="dxa"/>
          </w:tcPr>
          <w:p w14:paraId="1A2CE01E" w14:textId="14AF5955" w:rsidR="001B65CC" w:rsidRPr="005C6D9D" w:rsidRDefault="00167FB4" w:rsidP="00C74E23">
            <w:pPr>
              <w:spacing w:after="200" w:line="240" w:lineRule="exact"/>
              <w:cnfStyle w:val="000000000000" w:firstRow="0" w:lastRow="0" w:firstColumn="0" w:lastColumn="0" w:oddVBand="0" w:evenVBand="0" w:oddHBand="0" w:evenHBand="0" w:firstRowFirstColumn="0" w:firstRowLastColumn="0" w:lastRowFirstColumn="0" w:lastRowLastColumn="0"/>
              <w:rPr>
                <w:rFonts w:cs="Arial"/>
                <w:color w:val="000000" w:themeColor="text1"/>
              </w:rPr>
            </w:pPr>
            <w:proofErr w:type="spellStart"/>
            <w:r w:rsidRPr="005C6D9D">
              <w:rPr>
                <w:rFonts w:cs="Arial"/>
                <w:color w:val="000000" w:themeColor="text1"/>
              </w:rPr>
              <w:t>Samsø</w:t>
            </w:r>
            <w:proofErr w:type="spellEnd"/>
            <w:r w:rsidRPr="005C6D9D">
              <w:rPr>
                <w:rFonts w:cs="Arial"/>
                <w:color w:val="000000" w:themeColor="text1"/>
              </w:rPr>
              <w:t xml:space="preserve"> (DK)</w:t>
            </w:r>
          </w:p>
        </w:tc>
      </w:tr>
      <w:tr w:rsidR="001B65CC" w14:paraId="05B91ACC" w14:textId="77777777" w:rsidTr="00460818">
        <w:tc>
          <w:tcPr>
            <w:cnfStyle w:val="000010000000" w:firstRow="0" w:lastRow="0" w:firstColumn="0" w:lastColumn="0" w:oddVBand="1" w:evenVBand="0" w:oddHBand="0" w:evenHBand="0" w:firstRowFirstColumn="0" w:firstRowLastColumn="0" w:lastRowFirstColumn="0" w:lastRowLastColumn="0"/>
            <w:tcW w:w="1271" w:type="dxa"/>
          </w:tcPr>
          <w:p w14:paraId="501C939C" w14:textId="77777777" w:rsidR="001B65CC" w:rsidRPr="005C6D9D" w:rsidRDefault="001B65CC" w:rsidP="00C74E23">
            <w:pPr>
              <w:spacing w:after="200" w:line="240" w:lineRule="exact"/>
              <w:jc w:val="left"/>
              <w:rPr>
                <w:rFonts w:cs="Arial"/>
                <w:color w:val="000000" w:themeColor="text1"/>
              </w:rPr>
            </w:pPr>
            <w:r w:rsidRPr="005C6D9D">
              <w:rPr>
                <w:rFonts w:cs="Arial"/>
                <w:color w:val="000000" w:themeColor="text1"/>
              </w:rPr>
              <w:t>Brief summary</w:t>
            </w:r>
          </w:p>
        </w:tc>
        <w:tc>
          <w:tcPr>
            <w:tcW w:w="8583" w:type="dxa"/>
          </w:tcPr>
          <w:p w14:paraId="224EC112" w14:textId="2CE39F7D" w:rsidR="000E5269" w:rsidRPr="005C6D9D" w:rsidRDefault="00C55481"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5C6D9D">
              <w:rPr>
                <w:rFonts w:cs="Arial"/>
                <w:color w:val="000000" w:themeColor="text1"/>
              </w:rPr>
              <w:t xml:space="preserve">The Circle is a good practice introduced by our partner </w:t>
            </w:r>
            <w:proofErr w:type="spellStart"/>
            <w:r w:rsidRPr="005C6D9D">
              <w:rPr>
                <w:rFonts w:cs="Arial"/>
                <w:color w:val="000000" w:themeColor="text1"/>
              </w:rPr>
              <w:t>Samsø</w:t>
            </w:r>
            <w:proofErr w:type="spellEnd"/>
            <w:r w:rsidRPr="005C6D9D">
              <w:rPr>
                <w:rFonts w:cs="Arial"/>
                <w:color w:val="000000" w:themeColor="text1"/>
              </w:rPr>
              <w:t xml:space="preserve"> Energy Academy. </w:t>
            </w:r>
          </w:p>
          <w:p w14:paraId="336A5135" w14:textId="29C075CA" w:rsidR="008F705B" w:rsidRPr="005C6D9D" w:rsidRDefault="008F705B"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5C6D9D">
              <w:rPr>
                <w:rFonts w:cs="Arial"/>
                <w:color w:val="000000" w:themeColor="text1"/>
              </w:rPr>
              <w:t xml:space="preserve">The Circle is a method to structure and facilitate group meetings </w:t>
            </w:r>
            <w:r w:rsidR="0090375F" w:rsidRPr="005C6D9D">
              <w:rPr>
                <w:rFonts w:cs="Arial"/>
                <w:color w:val="000000" w:themeColor="text1"/>
              </w:rPr>
              <w:t>to</w:t>
            </w:r>
            <w:r w:rsidRPr="005C6D9D">
              <w:rPr>
                <w:rFonts w:cs="Arial"/>
                <w:color w:val="000000" w:themeColor="text1"/>
              </w:rPr>
              <w:t xml:space="preserve"> create attentive, open dialogues between people from various backgrounds around a certain theme or purpose. It enables informal dialogue and is designed to ensure that each participants voice is heard.</w:t>
            </w:r>
          </w:p>
          <w:p w14:paraId="354E987F" w14:textId="27450BBC" w:rsidR="00F9304A" w:rsidRPr="005C6D9D" w:rsidRDefault="00F9304A"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5C6D9D">
              <w:rPr>
                <w:rFonts w:cs="Arial"/>
                <w:color w:val="000000" w:themeColor="text1"/>
              </w:rPr>
              <w:t xml:space="preserve">The </w:t>
            </w:r>
            <w:proofErr w:type="spellStart"/>
            <w:r w:rsidRPr="005C6D9D">
              <w:rPr>
                <w:rFonts w:cs="Arial"/>
                <w:color w:val="000000" w:themeColor="text1"/>
              </w:rPr>
              <w:t>Samso</w:t>
            </w:r>
            <w:proofErr w:type="spellEnd"/>
            <w:r w:rsidRPr="005C6D9D">
              <w:rPr>
                <w:rFonts w:cs="Arial"/>
                <w:color w:val="000000" w:themeColor="text1"/>
              </w:rPr>
              <w:t xml:space="preserve"> Energy Academy has held more than 5,000 meetings, workshops and conferences for islanders and visitors since 1997. The focus has moved from structured meetings to more informal participatory meetings and processes. The Circle helps to make collective decisions. </w:t>
            </w:r>
          </w:p>
          <w:p w14:paraId="7357ADF2" w14:textId="067F826C" w:rsidR="001B65CC" w:rsidRPr="005C6D9D" w:rsidRDefault="008F705B"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D45B37">
              <w:rPr>
                <w:rFonts w:cs="Arial"/>
                <w:color w:val="000000" w:themeColor="text1"/>
              </w:rPr>
              <w:t xml:space="preserve">The </w:t>
            </w:r>
            <w:r w:rsidR="00F9304A" w:rsidRPr="00D45B37">
              <w:rPr>
                <w:rFonts w:cs="Arial"/>
                <w:color w:val="000000" w:themeColor="text1"/>
              </w:rPr>
              <w:t>C</w:t>
            </w:r>
            <w:r w:rsidRPr="00D45B37">
              <w:rPr>
                <w:rFonts w:cs="Arial"/>
                <w:color w:val="000000" w:themeColor="text1"/>
              </w:rPr>
              <w:t xml:space="preserve">ircle is part of </w:t>
            </w:r>
            <w:r w:rsidR="00096E19" w:rsidRPr="00D45B37">
              <w:rPr>
                <w:rFonts w:cs="Arial"/>
                <w:color w:val="000000" w:themeColor="text1"/>
              </w:rPr>
              <w:t xml:space="preserve">the Pioneer Guide, </w:t>
            </w:r>
            <w:r w:rsidRPr="00D45B37">
              <w:rPr>
                <w:rFonts w:cs="Arial"/>
                <w:color w:val="000000" w:themeColor="text1"/>
              </w:rPr>
              <w:t xml:space="preserve">a toolbox for </w:t>
            </w:r>
            <w:r w:rsidR="00096E19" w:rsidRPr="00D45B37">
              <w:rPr>
                <w:rFonts w:cs="Arial"/>
                <w:color w:val="000000" w:themeColor="text1"/>
              </w:rPr>
              <w:t xml:space="preserve">communities </w:t>
            </w:r>
            <w:r w:rsidRPr="00D45B37">
              <w:rPr>
                <w:rFonts w:cs="Arial"/>
                <w:color w:val="000000" w:themeColor="text1"/>
              </w:rPr>
              <w:t xml:space="preserve">facilitating bottom-up processes </w:t>
            </w:r>
            <w:r w:rsidR="00D45B37" w:rsidRPr="00D45B37">
              <w:rPr>
                <w:rFonts w:cs="Arial"/>
                <w:color w:val="000000" w:themeColor="text1"/>
              </w:rPr>
              <w:t xml:space="preserve">developed by </w:t>
            </w:r>
            <w:proofErr w:type="spellStart"/>
            <w:r w:rsidR="00D45B37" w:rsidRPr="00D45B37">
              <w:rPr>
                <w:rFonts w:cs="Arial"/>
                <w:color w:val="000000" w:themeColor="text1"/>
              </w:rPr>
              <w:t>Samsø</w:t>
            </w:r>
            <w:proofErr w:type="spellEnd"/>
            <w:r w:rsidR="00D45B37" w:rsidRPr="00D45B37">
              <w:rPr>
                <w:rFonts w:cs="Arial"/>
                <w:color w:val="000000" w:themeColor="text1"/>
              </w:rPr>
              <w:t xml:space="preserve"> Energy Academy</w:t>
            </w:r>
            <w:r w:rsidRPr="00D45B37">
              <w:rPr>
                <w:rFonts w:cs="Arial"/>
                <w:color w:val="000000" w:themeColor="text1"/>
              </w:rPr>
              <w:t xml:space="preserve"> to engage with the local community in the process of defining their vision for a sustainable island and implementing actions to achieve this transition. The bottom-up nature of the </w:t>
            </w:r>
            <w:r w:rsidR="00F9304A" w:rsidRPr="00D45B37">
              <w:rPr>
                <w:rFonts w:cs="Arial"/>
                <w:color w:val="000000" w:themeColor="text1"/>
              </w:rPr>
              <w:t>implementation</w:t>
            </w:r>
            <w:r w:rsidR="00F9304A" w:rsidRPr="005C6D9D">
              <w:rPr>
                <w:rFonts w:cs="Arial"/>
                <w:color w:val="000000" w:themeColor="text1"/>
              </w:rPr>
              <w:t xml:space="preserve"> of their vision has been a crucial factor in its success. Change does not come from the institutions, it comes from the people in the local community.</w:t>
            </w:r>
          </w:p>
        </w:tc>
      </w:tr>
      <w:tr w:rsidR="001B65CC" w14:paraId="130686E7" w14:textId="77777777" w:rsidTr="00460818">
        <w:tc>
          <w:tcPr>
            <w:cnfStyle w:val="000010000000" w:firstRow="0" w:lastRow="0" w:firstColumn="0" w:lastColumn="0" w:oddVBand="1" w:evenVBand="0" w:oddHBand="0" w:evenHBand="0" w:firstRowFirstColumn="0" w:firstRowLastColumn="0" w:lastRowFirstColumn="0" w:lastRowLastColumn="0"/>
            <w:tcW w:w="1271" w:type="dxa"/>
          </w:tcPr>
          <w:p w14:paraId="2945BD95" w14:textId="2C6FBCA0" w:rsidR="001B65CC" w:rsidRPr="005C6D9D" w:rsidRDefault="000E5269" w:rsidP="00C74E23">
            <w:pPr>
              <w:spacing w:after="200" w:line="240" w:lineRule="exact"/>
              <w:jc w:val="left"/>
              <w:rPr>
                <w:rFonts w:cs="Arial"/>
                <w:color w:val="000000" w:themeColor="text1"/>
              </w:rPr>
            </w:pPr>
            <w:r w:rsidRPr="005C6D9D">
              <w:rPr>
                <w:rFonts w:cs="Arial"/>
                <w:color w:val="000000" w:themeColor="text1"/>
              </w:rPr>
              <w:t>More info</w:t>
            </w:r>
          </w:p>
        </w:tc>
        <w:tc>
          <w:tcPr>
            <w:tcW w:w="8583" w:type="dxa"/>
          </w:tcPr>
          <w:p w14:paraId="018A0003" w14:textId="77777777" w:rsidR="000E5269" w:rsidRPr="008E213E" w:rsidRDefault="000E5269"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pPr>
            <w:r w:rsidRPr="008E213E">
              <w:t xml:space="preserve">Interreg Europe </w:t>
            </w:r>
            <w:r w:rsidR="00F9304A" w:rsidRPr="008E213E">
              <w:t>G</w:t>
            </w:r>
            <w:r w:rsidRPr="008E213E">
              <w:t xml:space="preserve">ood Practice: </w:t>
            </w:r>
            <w:hyperlink r:id="rId17" w:history="1">
              <w:r w:rsidRPr="008E213E">
                <w:t>https://www.interregeurope.eu/policylearning/good-practices/item/903/the-circle-informal-meetings-with-groups-of-citizens/</w:t>
              </w:r>
            </w:hyperlink>
            <w:r w:rsidRPr="008E213E">
              <w:t xml:space="preserve"> </w:t>
            </w:r>
          </w:p>
          <w:p w14:paraId="7386BCD1" w14:textId="28B92F8F" w:rsidR="00096E19" w:rsidRPr="005C6D9D" w:rsidRDefault="00096E19"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8E213E">
              <w:t xml:space="preserve">Pioneer Guide: </w:t>
            </w:r>
            <w:hyperlink r:id="rId18" w:history="1">
              <w:r w:rsidRPr="008E213E">
                <w:t>http://www.pioneerguide.com</w:t>
              </w:r>
            </w:hyperlink>
            <w:r>
              <w:rPr>
                <w:rFonts w:cs="Arial"/>
                <w:color w:val="000000" w:themeColor="text1"/>
              </w:rPr>
              <w:t xml:space="preserve"> </w:t>
            </w:r>
          </w:p>
        </w:tc>
      </w:tr>
      <w:tr w:rsidR="001B65CC" w14:paraId="31E86547" w14:textId="77777777" w:rsidTr="00460818">
        <w:tc>
          <w:tcPr>
            <w:cnfStyle w:val="000010000000" w:firstRow="0" w:lastRow="0" w:firstColumn="0" w:lastColumn="0" w:oddVBand="1" w:evenVBand="0" w:oddHBand="0" w:evenHBand="0" w:firstRowFirstColumn="0" w:firstRowLastColumn="0" w:lastRowFirstColumn="0" w:lastRowLastColumn="0"/>
            <w:tcW w:w="1271" w:type="dxa"/>
          </w:tcPr>
          <w:p w14:paraId="7C7211D3" w14:textId="5DC74FEE" w:rsidR="001B65CC" w:rsidRPr="005C6D9D" w:rsidRDefault="000E5269" w:rsidP="00C74E23">
            <w:pPr>
              <w:spacing w:after="200" w:line="240" w:lineRule="exact"/>
              <w:jc w:val="left"/>
              <w:rPr>
                <w:rFonts w:cs="Arial"/>
                <w:color w:val="000000" w:themeColor="text1"/>
              </w:rPr>
            </w:pPr>
            <w:r w:rsidRPr="005C6D9D">
              <w:rPr>
                <w:rFonts w:cs="Arial"/>
                <w:color w:val="000000" w:themeColor="text1"/>
              </w:rPr>
              <w:t>Link to action plan</w:t>
            </w:r>
          </w:p>
        </w:tc>
        <w:tc>
          <w:tcPr>
            <w:tcW w:w="8583" w:type="dxa"/>
          </w:tcPr>
          <w:p w14:paraId="07AE9537" w14:textId="77777777" w:rsidR="0090375F" w:rsidRPr="005C6D9D" w:rsidRDefault="00F9304A"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cs="Arial"/>
                <w:color w:val="000000" w:themeColor="text1"/>
              </w:rPr>
            </w:pPr>
            <w:proofErr w:type="spellStart"/>
            <w:r w:rsidRPr="005C6D9D">
              <w:rPr>
                <w:rFonts w:cs="Arial"/>
                <w:color w:val="000000" w:themeColor="text1"/>
              </w:rPr>
              <w:t>Samsø’s</w:t>
            </w:r>
            <w:proofErr w:type="spellEnd"/>
            <w:r w:rsidRPr="005C6D9D">
              <w:rPr>
                <w:rFonts w:cs="Arial"/>
                <w:color w:val="000000" w:themeColor="text1"/>
              </w:rPr>
              <w:t xml:space="preserve"> circle approach and their broader emphasis on bottom-up initiatives to design and achieve their vision, inspires us to do the same in our region and on our islands. </w:t>
            </w:r>
          </w:p>
          <w:p w14:paraId="6403CA75" w14:textId="5FC2D8DF" w:rsidR="0090375F" w:rsidRPr="005C6D9D" w:rsidRDefault="0090375F"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5C6D9D">
              <w:rPr>
                <w:rFonts w:cs="Arial"/>
                <w:color w:val="000000" w:themeColor="text1"/>
              </w:rPr>
              <w:t>Our aim is to move away from a mainly top-down implementation of innovation policy, to a participative, bottom-up approach. We want to empower community actors and entrepreneurs on the islands and across the region to take a prominent role in the definition and implementation of our regional innovation ambitions.</w:t>
            </w:r>
          </w:p>
          <w:p w14:paraId="3F22B78D" w14:textId="75CFFC87" w:rsidR="00F9304A" w:rsidRPr="005C6D9D" w:rsidRDefault="0090375F" w:rsidP="00C74E23">
            <w:pPr>
              <w:spacing w:after="200" w:line="240" w:lineRule="exact"/>
              <w:jc w:val="left"/>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5C6D9D">
              <w:rPr>
                <w:rFonts w:cs="Arial"/>
                <w:color w:val="000000" w:themeColor="text1"/>
              </w:rPr>
              <w:t xml:space="preserve">The approach also fits perfectly with the more facilitating and enabling role of the government in a </w:t>
            </w:r>
            <w:r w:rsidRPr="005C6D9D">
              <w:rPr>
                <w:rFonts w:cs="Arial"/>
                <w:i/>
                <w:color w:val="000000" w:themeColor="text1"/>
              </w:rPr>
              <w:t>mission-oriented</w:t>
            </w:r>
            <w:r w:rsidRPr="005C6D9D">
              <w:rPr>
                <w:rFonts w:cs="Arial"/>
                <w:color w:val="000000" w:themeColor="text1"/>
              </w:rPr>
              <w:t xml:space="preserve"> innovation ecosystem. In Action 3 we will apply this approach to the development of our new regional innovation strategy (RIS) and Operational Programme for North Netherlands 20</w:t>
            </w:r>
            <w:r w:rsidR="00EF167E" w:rsidRPr="005C6D9D">
              <w:rPr>
                <w:rFonts w:cs="Arial"/>
                <w:color w:val="000000" w:themeColor="text1"/>
              </w:rPr>
              <w:t>21-2027.</w:t>
            </w:r>
            <w:r w:rsidRPr="005C6D9D">
              <w:rPr>
                <w:rFonts w:cs="Arial"/>
                <w:color w:val="000000" w:themeColor="text1"/>
              </w:rPr>
              <w:t xml:space="preserve"> </w:t>
            </w:r>
          </w:p>
        </w:tc>
      </w:tr>
    </w:tbl>
    <w:p w14:paraId="4F17695E" w14:textId="6E4C7962" w:rsidR="00DF41E9" w:rsidRPr="00665AAE" w:rsidRDefault="00DF41E9" w:rsidP="00C74E23">
      <w:pPr>
        <w:rPr>
          <w:rFonts w:cs="Arial"/>
          <w:highlight w:val="yellow"/>
        </w:rPr>
      </w:pPr>
    </w:p>
    <w:p w14:paraId="54862FAF" w14:textId="4717B7E3" w:rsidR="00DF41E9" w:rsidRPr="00C74E23" w:rsidRDefault="005B7C15" w:rsidP="00C74E23">
      <w:pPr>
        <w:rPr>
          <w:rFonts w:cs="Arial"/>
          <w:highlight w:val="yellow"/>
        </w:rPr>
      </w:pPr>
      <w:r w:rsidRPr="00665AAE">
        <w:rPr>
          <w:rFonts w:cs="Arial"/>
          <w:highlight w:val="yellow"/>
        </w:rPr>
        <w:t xml:space="preserve"> </w:t>
      </w:r>
      <w:bookmarkStart w:id="8" w:name="_heading=h.u7343oouwp14" w:colFirst="0" w:colLast="0"/>
      <w:bookmarkStart w:id="9" w:name="_heading=h.agqnotf0759" w:colFirst="0" w:colLast="0"/>
      <w:bookmarkEnd w:id="8"/>
      <w:bookmarkEnd w:id="9"/>
    </w:p>
    <w:p w14:paraId="618DEC4F" w14:textId="3B69A4CC" w:rsidR="00DF41E9" w:rsidRPr="00554C89" w:rsidRDefault="005B7C15" w:rsidP="00C74E23">
      <w:pPr>
        <w:rPr>
          <w:rFonts w:cs="Arial"/>
        </w:rPr>
      </w:pPr>
      <w:r w:rsidRPr="00665AAE">
        <w:rPr>
          <w:rFonts w:cs="Arial"/>
          <w:color w:val="ED7D31"/>
          <w:sz w:val="22"/>
          <w:szCs w:val="22"/>
          <w:highlight w:val="yellow"/>
        </w:rPr>
        <w:t xml:space="preserve"> </w:t>
      </w:r>
    </w:p>
    <w:p w14:paraId="61203052" w14:textId="77777777" w:rsidR="00554C89" w:rsidRDefault="00554C89" w:rsidP="00C74E23">
      <w:pPr>
        <w:rPr>
          <w:rFonts w:cs="Arial"/>
        </w:rPr>
      </w:pPr>
      <w:r>
        <w:rPr>
          <w:rFonts w:cs="Arial"/>
        </w:rPr>
        <w:br w:type="page"/>
      </w:r>
    </w:p>
    <w:p w14:paraId="2214D49E" w14:textId="2B9DEDD4" w:rsidR="00DF41E9" w:rsidRPr="007154DF" w:rsidRDefault="005B7C15" w:rsidP="00C74E23">
      <w:pPr>
        <w:pStyle w:val="Kop1"/>
        <w:spacing w:before="0" w:after="200"/>
      </w:pPr>
      <w:bookmarkStart w:id="10" w:name="_Toc22043895"/>
      <w:r w:rsidRPr="007154DF">
        <w:lastRenderedPageBreak/>
        <w:t>Part III – Details of the actions envisaged</w:t>
      </w:r>
      <w:bookmarkEnd w:id="10"/>
    </w:p>
    <w:p w14:paraId="64B9ADBD" w14:textId="40BA7FFC" w:rsidR="006E5DAE" w:rsidRPr="007154DF" w:rsidRDefault="006E5DAE" w:rsidP="00C74E23">
      <w:pPr>
        <w:pStyle w:val="Kop3"/>
        <w:spacing w:before="0" w:after="200"/>
      </w:pPr>
      <w:bookmarkStart w:id="11" w:name="_Toc22043896"/>
      <w:r w:rsidRPr="007154DF">
        <w:t>Introduction of the actions</w:t>
      </w:r>
      <w:bookmarkEnd w:id="11"/>
    </w:p>
    <w:p w14:paraId="54A5BF95" w14:textId="17E404A7" w:rsidR="006E5DAE" w:rsidRPr="005C6D9D" w:rsidRDefault="005553C3" w:rsidP="00C74E23">
      <w:pPr>
        <w:rPr>
          <w:rFonts w:cs="Arial"/>
          <w:color w:val="000000" w:themeColor="text1"/>
        </w:rPr>
      </w:pPr>
      <w:r w:rsidRPr="005C6D9D">
        <w:rPr>
          <w:rFonts w:cs="Arial"/>
          <w:color w:val="000000" w:themeColor="text1"/>
        </w:rPr>
        <w:t>Based on the interregional learning during the Islands of Innovation project we have defined three complementary actions to improve the implementation of the Operational Programme North-Netherlands (OP Noord) / Northern Innovation Agenda 2014-2020.</w:t>
      </w:r>
    </w:p>
    <w:p w14:paraId="219346DF" w14:textId="069C601D" w:rsidR="005553C3" w:rsidRPr="005C6D9D" w:rsidRDefault="005553C3" w:rsidP="00C74E23">
      <w:pPr>
        <w:rPr>
          <w:rFonts w:cs="Arial"/>
          <w:color w:val="000000" w:themeColor="text1"/>
        </w:rPr>
      </w:pPr>
      <w:r w:rsidRPr="005C6D9D">
        <w:rPr>
          <w:rFonts w:cs="Arial"/>
          <w:color w:val="000000" w:themeColor="text1"/>
        </w:rPr>
        <w:t>The actions each address a different level of the implementation of the policy instrument, as follows:</w:t>
      </w:r>
    </w:p>
    <w:p w14:paraId="381FF3E1" w14:textId="236D45E1" w:rsidR="005553C3" w:rsidRPr="005C6D9D" w:rsidRDefault="005553C3" w:rsidP="00C74E23">
      <w:pPr>
        <w:rPr>
          <w:rFonts w:cs="Arial"/>
          <w:color w:val="000000" w:themeColor="text1"/>
        </w:rPr>
      </w:pPr>
      <w:r w:rsidRPr="005C6D9D">
        <w:rPr>
          <w:rFonts w:cs="Arial"/>
          <w:color w:val="000000" w:themeColor="text1"/>
        </w:rPr>
        <w:t xml:space="preserve">At </w:t>
      </w:r>
      <w:r w:rsidRPr="005C6D9D">
        <w:rPr>
          <w:rFonts w:cs="Arial"/>
          <w:b/>
          <w:color w:val="000000" w:themeColor="text1"/>
        </w:rPr>
        <w:t>macro-level</w:t>
      </w:r>
      <w:r w:rsidRPr="005C6D9D">
        <w:rPr>
          <w:rFonts w:cs="Arial"/>
          <w:color w:val="000000" w:themeColor="text1"/>
        </w:rPr>
        <w:t xml:space="preserve"> we will work on an improved strategic approach of the policy instrument by contributing to the definition of a mission-oriented innovation strategy for the OP Noord, for the new programming period. At </w:t>
      </w:r>
      <w:proofErr w:type="spellStart"/>
      <w:r w:rsidRPr="005C6D9D">
        <w:rPr>
          <w:rFonts w:cs="Arial"/>
          <w:b/>
          <w:color w:val="000000" w:themeColor="text1"/>
        </w:rPr>
        <w:t>meso</w:t>
      </w:r>
      <w:proofErr w:type="spellEnd"/>
      <w:r w:rsidRPr="005C6D9D">
        <w:rPr>
          <w:rFonts w:cs="Arial"/>
          <w:b/>
          <w:color w:val="000000" w:themeColor="text1"/>
        </w:rPr>
        <w:t>-level</w:t>
      </w:r>
      <w:r w:rsidRPr="005C6D9D">
        <w:rPr>
          <w:rFonts w:cs="Arial"/>
          <w:color w:val="000000" w:themeColor="text1"/>
        </w:rPr>
        <w:t xml:space="preserve"> we will contribute to a stronger organisational capacity of the OP Noord by putting in place a seed-money facility for new innovation initiatives. And at </w:t>
      </w:r>
      <w:r w:rsidR="00195404" w:rsidRPr="005C6D9D">
        <w:rPr>
          <w:rFonts w:cs="Arial"/>
          <w:b/>
          <w:color w:val="000000" w:themeColor="text1"/>
        </w:rPr>
        <w:t>micro-level</w:t>
      </w:r>
      <w:r w:rsidR="00195404" w:rsidRPr="005C6D9D">
        <w:rPr>
          <w:rFonts w:cs="Arial"/>
          <w:color w:val="000000" w:themeColor="text1"/>
        </w:rPr>
        <w:t xml:space="preserve"> we will contribute to the portfolio of innovation projects in the region, by initiating an innovation project of a consortium of actors from the Frisian </w:t>
      </w:r>
      <w:proofErr w:type="spellStart"/>
      <w:r w:rsidR="00195404" w:rsidRPr="005C6D9D">
        <w:rPr>
          <w:rFonts w:cs="Arial"/>
          <w:color w:val="000000" w:themeColor="text1"/>
        </w:rPr>
        <w:t>Wadden</w:t>
      </w:r>
      <w:proofErr w:type="spellEnd"/>
      <w:r w:rsidR="00195404" w:rsidRPr="005C6D9D">
        <w:rPr>
          <w:rFonts w:cs="Arial"/>
          <w:color w:val="000000" w:themeColor="text1"/>
        </w:rPr>
        <w:t xml:space="preserve"> Sea islands. These actions are presented below.</w:t>
      </w:r>
    </w:p>
    <w:p w14:paraId="73C75B40" w14:textId="77777777" w:rsidR="005553C3" w:rsidRPr="007154DF" w:rsidRDefault="005553C3" w:rsidP="00C74E23">
      <w:pPr>
        <w:rPr>
          <w:rFonts w:cs="Arial"/>
          <w:b/>
        </w:rPr>
      </w:pPr>
    </w:p>
    <w:p w14:paraId="1E127FB0" w14:textId="04E9101E" w:rsidR="00224AC6" w:rsidRPr="00D73696" w:rsidRDefault="00C42E17" w:rsidP="00C74E23">
      <w:pPr>
        <w:pStyle w:val="Kop3"/>
        <w:spacing w:before="0" w:after="200"/>
      </w:pPr>
      <w:bookmarkStart w:id="12" w:name="_Toc22043897"/>
      <w:r>
        <w:t>ACTION</w:t>
      </w:r>
      <w:r w:rsidR="00224AC6" w:rsidRPr="007154DF">
        <w:t xml:space="preserve"> 1:  </w:t>
      </w:r>
      <w:r w:rsidR="00BB0997">
        <w:t>A</w:t>
      </w:r>
      <w:r w:rsidR="00224AC6" w:rsidRPr="007154DF">
        <w:t xml:space="preserve"> </w:t>
      </w:r>
      <w:r w:rsidR="0061493C">
        <w:t>seed money</w:t>
      </w:r>
      <w:r w:rsidR="00224AC6" w:rsidRPr="007154DF">
        <w:t xml:space="preserve"> facility to accelerate new projects for OP Noord</w:t>
      </w:r>
      <w:bookmarkEnd w:id="12"/>
    </w:p>
    <w:p w14:paraId="4AD68D44" w14:textId="6F91CE82" w:rsidR="00224AC6" w:rsidRPr="00394304" w:rsidRDefault="00224AC6" w:rsidP="00C74E23">
      <w:pPr>
        <w:pStyle w:val="Lijstalinea"/>
        <w:numPr>
          <w:ilvl w:val="0"/>
          <w:numId w:val="7"/>
        </w:numPr>
        <w:contextualSpacing w:val="0"/>
        <w:rPr>
          <w:rFonts w:cs="Arial"/>
          <w:color w:val="000000" w:themeColor="text1"/>
        </w:rPr>
      </w:pPr>
      <w:r w:rsidRPr="00394304">
        <w:rPr>
          <w:rFonts w:cs="Arial"/>
          <w:b/>
        </w:rPr>
        <w:t xml:space="preserve">Relevance to the project </w:t>
      </w:r>
    </w:p>
    <w:p w14:paraId="21272C16" w14:textId="070A5BD0" w:rsidR="004612D2" w:rsidRPr="00BB0997" w:rsidRDefault="004612D2" w:rsidP="00C74E23">
      <w:pPr>
        <w:pStyle w:val="Lijstalinea"/>
        <w:ind w:left="0"/>
        <w:contextualSpacing w:val="0"/>
        <w:rPr>
          <w:rFonts w:cs="Arial"/>
          <w:color w:val="000000" w:themeColor="text1"/>
        </w:rPr>
      </w:pPr>
      <w:r w:rsidRPr="00BB0997">
        <w:rPr>
          <w:rFonts w:cs="Arial"/>
          <w:color w:val="000000" w:themeColor="text1"/>
        </w:rPr>
        <w:t xml:space="preserve">An important reason for the Province of </w:t>
      </w:r>
      <w:proofErr w:type="spellStart"/>
      <w:r w:rsidRPr="00BB0997">
        <w:rPr>
          <w:rFonts w:cs="Arial"/>
          <w:color w:val="000000" w:themeColor="text1"/>
        </w:rPr>
        <w:t>Fryslân</w:t>
      </w:r>
      <w:proofErr w:type="spellEnd"/>
      <w:r w:rsidRPr="00BB0997">
        <w:rPr>
          <w:rFonts w:cs="Arial"/>
          <w:color w:val="000000" w:themeColor="text1"/>
        </w:rPr>
        <w:t xml:space="preserve"> to initiate this project is the fact that the </w:t>
      </w:r>
      <w:proofErr w:type="spellStart"/>
      <w:r w:rsidRPr="00BB0997">
        <w:rPr>
          <w:rFonts w:cs="Arial"/>
          <w:color w:val="000000" w:themeColor="text1"/>
        </w:rPr>
        <w:t>Wadden</w:t>
      </w:r>
      <w:proofErr w:type="spellEnd"/>
      <w:r w:rsidRPr="00BB0997">
        <w:rPr>
          <w:rFonts w:cs="Arial"/>
          <w:color w:val="000000" w:themeColor="text1"/>
        </w:rPr>
        <w:t xml:space="preserve"> sea islands were not adequately represented in the OP Noord. There was no reference to this part of the Province in the OP and there were no ERDF funded projects from the islands. More generally, we observed that p</w:t>
      </w:r>
      <w:r w:rsidR="00224AC6" w:rsidRPr="00BB0997">
        <w:rPr>
          <w:rFonts w:cs="Arial"/>
          <w:color w:val="000000" w:themeColor="text1"/>
        </w:rPr>
        <w:t xml:space="preserve">roject development </w:t>
      </w:r>
      <w:r w:rsidRPr="00BB0997">
        <w:rPr>
          <w:rFonts w:cs="Arial"/>
          <w:color w:val="000000" w:themeColor="text1"/>
        </w:rPr>
        <w:t xml:space="preserve">in the innovation priority of OP Noord was generally dominated by a few </w:t>
      </w:r>
      <w:r w:rsidR="0061493C" w:rsidRPr="00BB0997">
        <w:rPr>
          <w:rFonts w:cs="Arial"/>
          <w:color w:val="000000" w:themeColor="text1"/>
        </w:rPr>
        <w:t>well-established</w:t>
      </w:r>
      <w:r w:rsidRPr="00BB0997">
        <w:rPr>
          <w:rFonts w:cs="Arial"/>
          <w:color w:val="000000" w:themeColor="text1"/>
        </w:rPr>
        <w:t xml:space="preserve"> actors from the academic and business arena.</w:t>
      </w:r>
    </w:p>
    <w:p w14:paraId="0D13973C" w14:textId="3370E87F" w:rsidR="00224AC6" w:rsidRDefault="00224AC6" w:rsidP="00C74E23">
      <w:pPr>
        <w:pStyle w:val="Lijstalinea"/>
        <w:ind w:left="0"/>
        <w:contextualSpacing w:val="0"/>
        <w:rPr>
          <w:rFonts w:cs="Arial"/>
          <w:color w:val="000000" w:themeColor="text1"/>
        </w:rPr>
      </w:pPr>
      <w:r w:rsidRPr="00BB0997">
        <w:rPr>
          <w:rFonts w:cs="Arial"/>
          <w:color w:val="000000" w:themeColor="text1"/>
        </w:rPr>
        <w:t xml:space="preserve">In Islands of Innovation we </w:t>
      </w:r>
      <w:r w:rsidR="004612D2" w:rsidRPr="00BB0997">
        <w:rPr>
          <w:rFonts w:cs="Arial"/>
          <w:color w:val="000000" w:themeColor="text1"/>
        </w:rPr>
        <w:t>learned</w:t>
      </w:r>
      <w:r w:rsidRPr="00BB0997">
        <w:rPr>
          <w:rFonts w:cs="Arial"/>
          <w:color w:val="000000" w:themeColor="text1"/>
        </w:rPr>
        <w:t xml:space="preserve"> from the exchange with </w:t>
      </w:r>
      <w:r w:rsidR="004612D2" w:rsidRPr="00BB0997">
        <w:rPr>
          <w:rFonts w:cs="Arial"/>
          <w:color w:val="000000" w:themeColor="text1"/>
        </w:rPr>
        <w:t>our partners that t</w:t>
      </w:r>
      <w:r w:rsidRPr="00BB0997">
        <w:rPr>
          <w:rFonts w:cs="Arial"/>
          <w:color w:val="000000" w:themeColor="text1"/>
        </w:rPr>
        <w:t xml:space="preserve">his </w:t>
      </w:r>
      <w:r w:rsidR="004612D2" w:rsidRPr="00BB0997">
        <w:rPr>
          <w:rFonts w:cs="Arial"/>
          <w:color w:val="000000" w:themeColor="text1"/>
        </w:rPr>
        <w:t xml:space="preserve">situation </w:t>
      </w:r>
      <w:r w:rsidRPr="00BB0997">
        <w:rPr>
          <w:rFonts w:cs="Arial"/>
          <w:color w:val="000000" w:themeColor="text1"/>
        </w:rPr>
        <w:t>is not caused by lack of innovation power of island communities</w:t>
      </w:r>
      <w:r w:rsidR="004612D2" w:rsidRPr="00BB0997">
        <w:rPr>
          <w:rFonts w:cs="Arial"/>
          <w:color w:val="000000" w:themeColor="text1"/>
        </w:rPr>
        <w:t xml:space="preserve">. Examples from our partners </w:t>
      </w:r>
      <w:proofErr w:type="spellStart"/>
      <w:r w:rsidR="004612D2" w:rsidRPr="00BB0997">
        <w:rPr>
          <w:rFonts w:cs="Arial"/>
          <w:color w:val="000000" w:themeColor="text1"/>
        </w:rPr>
        <w:t>Samsø</w:t>
      </w:r>
      <w:proofErr w:type="spellEnd"/>
      <w:r w:rsidR="004612D2" w:rsidRPr="00BB0997">
        <w:rPr>
          <w:rFonts w:cs="Arial"/>
          <w:color w:val="000000" w:themeColor="text1"/>
        </w:rPr>
        <w:t xml:space="preserve"> and Madeira (see Part II</w:t>
      </w:r>
      <w:r w:rsidR="00B26137" w:rsidRPr="00BB0997">
        <w:rPr>
          <w:rFonts w:cs="Arial"/>
          <w:color w:val="000000" w:themeColor="text1"/>
        </w:rPr>
        <w:t>, 4</w:t>
      </w:r>
      <w:r w:rsidR="00BD1A4F" w:rsidRPr="00BB0997">
        <w:rPr>
          <w:rFonts w:cs="Arial"/>
          <w:color w:val="000000" w:themeColor="text1"/>
        </w:rPr>
        <w:t>.1, 4.3, 4.4</w:t>
      </w:r>
      <w:r w:rsidR="004612D2" w:rsidRPr="00BB0997">
        <w:rPr>
          <w:rFonts w:cs="Arial"/>
          <w:color w:val="000000" w:themeColor="text1"/>
        </w:rPr>
        <w:t>), but also other partners show</w:t>
      </w:r>
      <w:r w:rsidR="0061493C" w:rsidRPr="00BB0997">
        <w:rPr>
          <w:rFonts w:cs="Arial"/>
          <w:color w:val="000000" w:themeColor="text1"/>
        </w:rPr>
        <w:t xml:space="preserve"> that there is plenty innovation capacity to be found even on small islands. However, </w:t>
      </w:r>
      <w:r w:rsidR="001911A9" w:rsidRPr="00BB0997">
        <w:rPr>
          <w:rFonts w:cs="Arial"/>
          <w:color w:val="000000" w:themeColor="text1"/>
        </w:rPr>
        <w:t>some additional support or guidance fr</w:t>
      </w:r>
      <w:r w:rsidR="0061493C" w:rsidRPr="00BB0997">
        <w:rPr>
          <w:rFonts w:cs="Arial"/>
          <w:color w:val="000000" w:themeColor="text1"/>
        </w:rPr>
        <w:t xml:space="preserve">om the regional authorities is often needed to help </w:t>
      </w:r>
      <w:r w:rsidR="001911A9" w:rsidRPr="00BB0997">
        <w:rPr>
          <w:rFonts w:cs="Arial"/>
          <w:color w:val="000000" w:themeColor="text1"/>
        </w:rPr>
        <w:t xml:space="preserve">smaller organisations and businesses, typical for our islands, across the first hurdle of project development. This is why we decided to work with the </w:t>
      </w:r>
      <w:r w:rsidR="00BB0997" w:rsidRPr="00BB0997">
        <w:rPr>
          <w:rFonts w:cs="Arial"/>
          <w:color w:val="000000" w:themeColor="text1"/>
        </w:rPr>
        <w:t>M</w:t>
      </w:r>
      <w:r w:rsidR="001911A9" w:rsidRPr="00BB0997">
        <w:rPr>
          <w:rFonts w:cs="Arial"/>
          <w:color w:val="000000" w:themeColor="text1"/>
        </w:rPr>
        <w:t>anaging Authority of OP Noord to initiate a seed-money facility for the programme.</w:t>
      </w:r>
    </w:p>
    <w:p w14:paraId="0D9410E1" w14:textId="045838D2" w:rsidR="008E213E" w:rsidRDefault="008E213E" w:rsidP="00C74E23">
      <w:pPr>
        <w:pStyle w:val="Lijstalinea"/>
        <w:ind w:left="0"/>
        <w:contextualSpacing w:val="0"/>
        <w:rPr>
          <w:rFonts w:cs="Arial"/>
          <w:color w:val="000000" w:themeColor="text1"/>
        </w:rPr>
      </w:pPr>
    </w:p>
    <w:p w14:paraId="478882CA" w14:textId="5B0E698E" w:rsidR="008E213E" w:rsidRDefault="008E213E" w:rsidP="00C74E23">
      <w:pPr>
        <w:pStyle w:val="Lijstalinea"/>
        <w:ind w:left="0"/>
        <w:contextualSpacing w:val="0"/>
        <w:rPr>
          <w:rFonts w:cs="Arial"/>
          <w:color w:val="000000" w:themeColor="text1"/>
        </w:rPr>
      </w:pPr>
    </w:p>
    <w:p w14:paraId="52F4552F" w14:textId="77777777" w:rsidR="008E213E" w:rsidRPr="00BB0997" w:rsidRDefault="008E213E" w:rsidP="00C74E23">
      <w:pPr>
        <w:pStyle w:val="Lijstalinea"/>
        <w:ind w:left="0"/>
        <w:contextualSpacing w:val="0"/>
        <w:rPr>
          <w:rFonts w:cs="Arial"/>
          <w:color w:val="000000" w:themeColor="text1"/>
        </w:rPr>
      </w:pPr>
    </w:p>
    <w:p w14:paraId="5EFA4E19" w14:textId="2B22D991" w:rsidR="00224AC6" w:rsidRPr="00394304" w:rsidRDefault="00224AC6" w:rsidP="00C74E23">
      <w:pPr>
        <w:pStyle w:val="Lijstalinea"/>
        <w:numPr>
          <w:ilvl w:val="0"/>
          <w:numId w:val="7"/>
        </w:numPr>
        <w:contextualSpacing w:val="0"/>
        <w:rPr>
          <w:rFonts w:cs="Arial"/>
        </w:rPr>
      </w:pPr>
      <w:r w:rsidRPr="00394304">
        <w:rPr>
          <w:rFonts w:cs="Arial"/>
          <w:b/>
        </w:rPr>
        <w:lastRenderedPageBreak/>
        <w:t xml:space="preserve">Nature of the action </w:t>
      </w:r>
    </w:p>
    <w:p w14:paraId="4B34EC1D" w14:textId="0274DBCC" w:rsidR="00AA5838" w:rsidRPr="00BB0997" w:rsidRDefault="00E11A06" w:rsidP="00C74E23">
      <w:pPr>
        <w:pStyle w:val="Lijstalinea"/>
        <w:ind w:left="0"/>
        <w:contextualSpacing w:val="0"/>
        <w:rPr>
          <w:rFonts w:cs="Arial"/>
          <w:color w:val="000000" w:themeColor="text1"/>
        </w:rPr>
      </w:pPr>
      <w:r w:rsidRPr="00BB0997">
        <w:rPr>
          <w:rFonts w:cs="Arial"/>
          <w:color w:val="000000" w:themeColor="text1"/>
        </w:rPr>
        <w:t xml:space="preserve">We will create a smart seed money facility to facilitate the preparation of new </w:t>
      </w:r>
      <w:r w:rsidR="00224AC6" w:rsidRPr="00BB0997">
        <w:rPr>
          <w:rFonts w:cs="Arial"/>
          <w:color w:val="000000" w:themeColor="text1"/>
        </w:rPr>
        <w:t>(innovation) projects in OP</w:t>
      </w:r>
      <w:r w:rsidRPr="00BB0997">
        <w:rPr>
          <w:rFonts w:cs="Arial"/>
          <w:color w:val="000000" w:themeColor="text1"/>
        </w:rPr>
        <w:t xml:space="preserve"> Noord. </w:t>
      </w:r>
      <w:r w:rsidR="00DA67E1" w:rsidRPr="00BB0997">
        <w:rPr>
          <w:rFonts w:cs="Arial"/>
          <w:color w:val="000000" w:themeColor="text1"/>
        </w:rPr>
        <w:t xml:space="preserve">Rather than creating a </w:t>
      </w:r>
      <w:r w:rsidRPr="00BB0997">
        <w:rPr>
          <w:rFonts w:cs="Arial"/>
          <w:color w:val="000000" w:themeColor="text1"/>
        </w:rPr>
        <w:t xml:space="preserve">bureaucratic </w:t>
      </w:r>
      <w:r w:rsidR="00DA67E1" w:rsidRPr="00BB0997">
        <w:rPr>
          <w:rFonts w:cs="Arial"/>
          <w:color w:val="000000" w:themeColor="text1"/>
        </w:rPr>
        <w:t xml:space="preserve">process, </w:t>
      </w:r>
      <w:r w:rsidRPr="00BB0997">
        <w:rPr>
          <w:rFonts w:cs="Arial"/>
          <w:color w:val="000000" w:themeColor="text1"/>
        </w:rPr>
        <w:t>where organisations submit applications</w:t>
      </w:r>
      <w:r w:rsidR="00DA67E1" w:rsidRPr="00BB0997">
        <w:rPr>
          <w:rFonts w:cs="Arial"/>
          <w:color w:val="000000" w:themeColor="text1"/>
        </w:rPr>
        <w:t xml:space="preserve"> for seed funding, </w:t>
      </w:r>
      <w:r w:rsidR="00AC5419">
        <w:rPr>
          <w:rFonts w:cs="Arial"/>
          <w:color w:val="000000" w:themeColor="text1"/>
        </w:rPr>
        <w:t xml:space="preserve">it will be implemented using </w:t>
      </w:r>
      <w:r w:rsidR="00DA67E1" w:rsidRPr="00BB0997">
        <w:rPr>
          <w:rFonts w:cs="Arial"/>
          <w:color w:val="000000" w:themeColor="text1"/>
        </w:rPr>
        <w:t xml:space="preserve">an interactive and participative platform. Prospective beneficiaries can pitch their project to an audience of </w:t>
      </w:r>
      <w:r w:rsidR="00AA5838" w:rsidRPr="00BB0997">
        <w:rPr>
          <w:rFonts w:cs="Arial"/>
          <w:color w:val="000000" w:themeColor="text1"/>
        </w:rPr>
        <w:t>programme stakeholders from programme bodies, regi</w:t>
      </w:r>
      <w:r w:rsidR="00BB0997" w:rsidRPr="00BB0997">
        <w:rPr>
          <w:rFonts w:cs="Arial"/>
          <w:color w:val="000000" w:themeColor="text1"/>
        </w:rPr>
        <w:t>o</w:t>
      </w:r>
      <w:r w:rsidR="00AA5838" w:rsidRPr="00BB0997">
        <w:rPr>
          <w:rFonts w:cs="Arial"/>
          <w:color w:val="000000" w:themeColor="text1"/>
        </w:rPr>
        <w:t xml:space="preserve">nal/local authorities, business and academia: </w:t>
      </w:r>
      <w:proofErr w:type="gramStart"/>
      <w:r w:rsidR="00AA5838" w:rsidRPr="00BB0997">
        <w:rPr>
          <w:rFonts w:cs="Arial"/>
          <w:color w:val="000000" w:themeColor="text1"/>
        </w:rPr>
        <w:t>the</w:t>
      </w:r>
      <w:proofErr w:type="gramEnd"/>
      <w:r w:rsidR="00AA5838" w:rsidRPr="00BB0997">
        <w:rPr>
          <w:rFonts w:cs="Arial"/>
          <w:color w:val="000000" w:themeColor="text1"/>
        </w:rPr>
        <w:t xml:space="preserve"> Matrix table. </w:t>
      </w:r>
      <w:r w:rsidR="00AC5419">
        <w:rPr>
          <w:rFonts w:cs="Arial"/>
          <w:color w:val="000000" w:themeColor="text1"/>
        </w:rPr>
        <w:t xml:space="preserve">This group provides feedback to the proposers and can decide to award </w:t>
      </w:r>
      <w:r w:rsidR="00AA5838" w:rsidRPr="00AC5419">
        <w:rPr>
          <w:rFonts w:cs="Arial"/>
          <w:color w:val="000000" w:themeColor="text1"/>
        </w:rPr>
        <w:t>seed funding on a case-by-case basis.</w:t>
      </w:r>
      <w:r w:rsidR="00E05076">
        <w:rPr>
          <w:rFonts w:cs="Arial"/>
          <w:color w:val="000000" w:themeColor="text1"/>
        </w:rPr>
        <w:t xml:space="preserve"> </w:t>
      </w:r>
    </w:p>
    <w:p w14:paraId="68EF0D8D" w14:textId="43B22929" w:rsidR="00AC5419" w:rsidRPr="00BB0997" w:rsidRDefault="00AC5419" w:rsidP="00C74E23">
      <w:pPr>
        <w:pStyle w:val="Lijstalinea"/>
        <w:ind w:left="0"/>
        <w:contextualSpacing w:val="0"/>
        <w:rPr>
          <w:rFonts w:cs="Arial"/>
          <w:color w:val="000000" w:themeColor="text1"/>
        </w:rPr>
      </w:pPr>
      <w:r>
        <w:rPr>
          <w:rFonts w:cs="Arial"/>
          <w:color w:val="000000" w:themeColor="text1"/>
        </w:rPr>
        <w:t xml:space="preserve">This Matrix table is a rather recent innovative element that was introduced in the governance structure of OP Noord </w:t>
      </w:r>
      <w:r w:rsidRPr="00BB0997">
        <w:rPr>
          <w:rFonts w:cs="Arial"/>
          <w:color w:val="000000" w:themeColor="text1"/>
        </w:rPr>
        <w:t>in parallel to phase 1 of Islands of Innovation</w:t>
      </w:r>
      <w:r>
        <w:rPr>
          <w:rFonts w:cs="Arial"/>
          <w:color w:val="000000" w:themeColor="text1"/>
        </w:rPr>
        <w:t>, with the aim to intensify the interaction between actors in the innovation ecosystem in the region and generate more projects and initiatives. By introducing this seed money facility, we provide this group with an effective too</w:t>
      </w:r>
      <w:r w:rsidR="008A62BC">
        <w:rPr>
          <w:rFonts w:cs="Arial"/>
          <w:color w:val="000000" w:themeColor="text1"/>
        </w:rPr>
        <w:t>l to achieve this aim</w:t>
      </w:r>
      <w:r>
        <w:rPr>
          <w:rFonts w:cs="Arial"/>
          <w:color w:val="000000" w:themeColor="text1"/>
        </w:rPr>
        <w:t xml:space="preserve">. </w:t>
      </w:r>
      <w:r w:rsidRPr="00BB0997">
        <w:rPr>
          <w:rFonts w:cs="Arial"/>
          <w:color w:val="000000" w:themeColor="text1"/>
        </w:rPr>
        <w:t>The seed money facility will lead to the initiation of multiple new (innovation) projects that will eventually be funded by the OP Noord 2014-2020 programme.</w:t>
      </w:r>
    </w:p>
    <w:p w14:paraId="4E0F41A4" w14:textId="77777777" w:rsidR="008A62BC" w:rsidRPr="00C74E23" w:rsidRDefault="008A62BC" w:rsidP="008A62BC">
      <w:pPr>
        <w:rPr>
          <w:rFonts w:cs="Arial"/>
          <w:color w:val="000000" w:themeColor="text1"/>
        </w:rPr>
      </w:pPr>
      <w:r>
        <w:rPr>
          <w:rFonts w:cs="Arial"/>
          <w:color w:val="000000" w:themeColor="text1"/>
        </w:rPr>
        <w:t>Beneficiaries of the funding facility can be any organisation who makes part of the ‘quadruple helix’ in the whole Northern Netherlands region. They can receive an amount of maximum €25.000 to be used to further develop their project idea and consortium.</w:t>
      </w:r>
    </w:p>
    <w:p w14:paraId="022CDF74" w14:textId="0E774E7A" w:rsidR="001B501D" w:rsidRDefault="00AA5838" w:rsidP="00C74E23">
      <w:pPr>
        <w:rPr>
          <w:rFonts w:cs="Arial"/>
          <w:color w:val="000000" w:themeColor="text1"/>
        </w:rPr>
      </w:pPr>
      <w:r w:rsidRPr="00BB0997">
        <w:rPr>
          <w:rFonts w:cs="Arial"/>
          <w:color w:val="000000" w:themeColor="text1"/>
        </w:rPr>
        <w:t>This action will lead to an improvement of the policy instrument OP Noord of the type: “Improved governance”.</w:t>
      </w:r>
    </w:p>
    <w:p w14:paraId="120A6595" w14:textId="77777777" w:rsidR="008A62BC" w:rsidRDefault="008A62BC" w:rsidP="00C74E23">
      <w:pPr>
        <w:rPr>
          <w:rFonts w:cs="Arial"/>
          <w:color w:val="000000" w:themeColor="text1"/>
        </w:rPr>
      </w:pPr>
    </w:p>
    <w:p w14:paraId="4C5A10B8" w14:textId="4184BF7A" w:rsidR="00224AC6" w:rsidRDefault="00224AC6" w:rsidP="00C74E23">
      <w:pPr>
        <w:pStyle w:val="Lijstalinea"/>
        <w:numPr>
          <w:ilvl w:val="0"/>
          <w:numId w:val="7"/>
        </w:numPr>
        <w:contextualSpacing w:val="0"/>
        <w:rPr>
          <w:rFonts w:cs="Arial"/>
          <w:i/>
        </w:rPr>
      </w:pPr>
      <w:r w:rsidRPr="007154DF">
        <w:rPr>
          <w:rFonts w:cs="Arial"/>
          <w:b/>
        </w:rPr>
        <w:t>Stakeholders involved</w:t>
      </w:r>
    </w:p>
    <w:tbl>
      <w:tblPr>
        <w:tblStyle w:val="Rastertabel4-Accent6"/>
        <w:tblW w:w="0" w:type="auto"/>
        <w:tblInd w:w="-5" w:type="dxa"/>
        <w:tblLook w:val="0600" w:firstRow="0" w:lastRow="0" w:firstColumn="0" w:lastColumn="0" w:noHBand="1" w:noVBand="1"/>
      </w:tblPr>
      <w:tblGrid>
        <w:gridCol w:w="4111"/>
        <w:gridCol w:w="5748"/>
      </w:tblGrid>
      <w:tr w:rsidR="007633CB" w:rsidRPr="00EF167E" w14:paraId="1CFED00E" w14:textId="77777777" w:rsidTr="00394304">
        <w:tc>
          <w:tcPr>
            <w:tcW w:w="4111" w:type="dxa"/>
            <w:shd w:val="clear" w:color="auto" w:fill="FFCC00" w:themeFill="accent6"/>
          </w:tcPr>
          <w:p w14:paraId="31788A58" w14:textId="285D1DCC" w:rsidR="007633CB" w:rsidRPr="00AC5419" w:rsidRDefault="007633CB" w:rsidP="008A62BC">
            <w:pPr>
              <w:spacing w:after="200" w:line="240" w:lineRule="exact"/>
              <w:jc w:val="left"/>
              <w:rPr>
                <w:rFonts w:cs="Arial"/>
                <w:color w:val="000000" w:themeColor="text1"/>
              </w:rPr>
            </w:pPr>
            <w:proofErr w:type="spellStart"/>
            <w:r w:rsidRPr="00AC5419">
              <w:rPr>
                <w:rFonts w:cs="Arial"/>
                <w:color w:val="000000" w:themeColor="text1"/>
              </w:rPr>
              <w:t>Samenwerkingsverband</w:t>
            </w:r>
            <w:proofErr w:type="spellEnd"/>
            <w:r w:rsidRPr="00AC5419">
              <w:rPr>
                <w:rFonts w:cs="Arial"/>
                <w:color w:val="000000" w:themeColor="text1"/>
              </w:rPr>
              <w:t xml:space="preserve"> Noord Nederland</w:t>
            </w:r>
            <w:r w:rsidR="003B4C94">
              <w:rPr>
                <w:rFonts w:cs="Arial"/>
                <w:color w:val="000000" w:themeColor="text1"/>
              </w:rPr>
              <w:t xml:space="preserve"> - SNN</w:t>
            </w:r>
          </w:p>
        </w:tc>
        <w:tc>
          <w:tcPr>
            <w:tcW w:w="5748" w:type="dxa"/>
          </w:tcPr>
          <w:p w14:paraId="78602F2D" w14:textId="5945ED47" w:rsidR="007633CB" w:rsidRPr="00AC5419" w:rsidRDefault="007633CB" w:rsidP="008A62BC">
            <w:pPr>
              <w:spacing w:after="200" w:line="240" w:lineRule="exact"/>
              <w:jc w:val="left"/>
              <w:rPr>
                <w:rFonts w:cs="Arial"/>
                <w:color w:val="000000" w:themeColor="text1"/>
              </w:rPr>
            </w:pPr>
            <w:r w:rsidRPr="00AC5419">
              <w:rPr>
                <w:rFonts w:cs="Arial"/>
                <w:color w:val="000000" w:themeColor="text1"/>
              </w:rPr>
              <w:t>Managing Authority of OP Noord</w:t>
            </w:r>
            <w:r w:rsidR="002F7BBF">
              <w:rPr>
                <w:rFonts w:cs="Arial"/>
                <w:color w:val="000000" w:themeColor="text1"/>
              </w:rPr>
              <w:t xml:space="preserve">, responsible for the seed funding facility </w:t>
            </w:r>
            <w:r w:rsidR="00D82B59">
              <w:rPr>
                <w:rFonts w:cs="Arial"/>
                <w:color w:val="000000" w:themeColor="text1"/>
              </w:rPr>
              <w:t>c</w:t>
            </w:r>
            <w:r w:rsidR="00D82B59">
              <w:rPr>
                <w:rFonts w:cs="Arial"/>
              </w:rPr>
              <w:t>oordination of the Matrix table</w:t>
            </w:r>
          </w:p>
        </w:tc>
      </w:tr>
      <w:tr w:rsidR="007633CB" w:rsidRPr="00EF167E" w14:paraId="769EAEFA" w14:textId="77777777" w:rsidTr="00394304">
        <w:tc>
          <w:tcPr>
            <w:tcW w:w="4111" w:type="dxa"/>
            <w:shd w:val="clear" w:color="auto" w:fill="FFCC00" w:themeFill="accent6"/>
          </w:tcPr>
          <w:p w14:paraId="7680628E" w14:textId="21382A9B" w:rsidR="007633CB" w:rsidRPr="00AC5419" w:rsidRDefault="007633CB" w:rsidP="008A62BC">
            <w:pPr>
              <w:spacing w:after="200" w:line="240" w:lineRule="exact"/>
              <w:jc w:val="left"/>
              <w:rPr>
                <w:rFonts w:cs="Arial"/>
                <w:color w:val="000000" w:themeColor="text1"/>
              </w:rPr>
            </w:pPr>
            <w:r w:rsidRPr="00AC5419">
              <w:rPr>
                <w:rFonts w:cs="Arial"/>
                <w:color w:val="000000" w:themeColor="text1"/>
              </w:rPr>
              <w:t xml:space="preserve">Province of </w:t>
            </w:r>
            <w:proofErr w:type="spellStart"/>
            <w:r w:rsidRPr="00AC5419">
              <w:rPr>
                <w:rFonts w:cs="Arial"/>
                <w:color w:val="000000" w:themeColor="text1"/>
              </w:rPr>
              <w:t>Fryslân</w:t>
            </w:r>
            <w:proofErr w:type="spellEnd"/>
          </w:p>
        </w:tc>
        <w:tc>
          <w:tcPr>
            <w:tcW w:w="5748" w:type="dxa"/>
          </w:tcPr>
          <w:p w14:paraId="4D2DF1B6" w14:textId="72DC526C" w:rsidR="007633CB" w:rsidRPr="00AC5419" w:rsidRDefault="002F7BBF" w:rsidP="008A62BC">
            <w:pPr>
              <w:spacing w:after="200" w:line="240" w:lineRule="exact"/>
              <w:jc w:val="left"/>
              <w:rPr>
                <w:rFonts w:cs="Arial"/>
                <w:color w:val="000000" w:themeColor="text1"/>
              </w:rPr>
            </w:pPr>
            <w:r>
              <w:rPr>
                <w:rFonts w:cs="Arial"/>
                <w:color w:val="000000" w:themeColor="text1"/>
              </w:rPr>
              <w:t>Member of the board of SNN (decision making)</w:t>
            </w:r>
            <w:r w:rsidR="00D82B59">
              <w:rPr>
                <w:rFonts w:cs="Arial"/>
                <w:color w:val="000000" w:themeColor="text1"/>
              </w:rPr>
              <w:t>,</w:t>
            </w:r>
            <w:r w:rsidR="00D82B59">
              <w:rPr>
                <w:rFonts w:cs="Arial"/>
              </w:rPr>
              <w:t xml:space="preserve"> </w:t>
            </w:r>
          </w:p>
        </w:tc>
      </w:tr>
      <w:tr w:rsidR="007633CB" w:rsidRPr="00EF167E" w14:paraId="4280328D" w14:textId="77777777" w:rsidTr="00394304">
        <w:tc>
          <w:tcPr>
            <w:tcW w:w="4111" w:type="dxa"/>
            <w:shd w:val="clear" w:color="auto" w:fill="FFCC00" w:themeFill="accent6"/>
          </w:tcPr>
          <w:p w14:paraId="0E190C82" w14:textId="4CDFF694" w:rsidR="007633CB" w:rsidRPr="00AC5419" w:rsidRDefault="002F7BBF" w:rsidP="008A62BC">
            <w:pPr>
              <w:spacing w:after="200" w:line="240" w:lineRule="exact"/>
              <w:jc w:val="left"/>
              <w:rPr>
                <w:rFonts w:cs="Arial"/>
                <w:color w:val="000000" w:themeColor="text1"/>
              </w:rPr>
            </w:pPr>
            <w:r>
              <w:rPr>
                <w:rFonts w:cs="Arial"/>
                <w:color w:val="000000" w:themeColor="text1"/>
              </w:rPr>
              <w:t>Knowledge Institutes</w:t>
            </w:r>
          </w:p>
        </w:tc>
        <w:tc>
          <w:tcPr>
            <w:tcW w:w="5748" w:type="dxa"/>
          </w:tcPr>
          <w:p w14:paraId="72019A0F" w14:textId="0C8F8434" w:rsidR="007633CB" w:rsidRPr="00AC5419" w:rsidRDefault="002F7BBF" w:rsidP="008A62BC">
            <w:pPr>
              <w:spacing w:after="200" w:line="240" w:lineRule="exact"/>
              <w:jc w:val="left"/>
              <w:rPr>
                <w:rFonts w:cs="Arial"/>
                <w:color w:val="000000" w:themeColor="text1"/>
              </w:rPr>
            </w:pPr>
            <w:r>
              <w:rPr>
                <w:rFonts w:cs="Arial"/>
                <w:color w:val="000000" w:themeColor="text1"/>
              </w:rPr>
              <w:t>advisory role</w:t>
            </w:r>
            <w:r w:rsidR="00D82B59">
              <w:rPr>
                <w:rFonts w:cs="Arial"/>
                <w:color w:val="000000" w:themeColor="text1"/>
              </w:rPr>
              <w:t>,</w:t>
            </w:r>
            <w:r w:rsidR="00D82B59">
              <w:rPr>
                <w:rFonts w:cs="Arial"/>
              </w:rPr>
              <w:t xml:space="preserve"> members of the Matrix table</w:t>
            </w:r>
          </w:p>
        </w:tc>
      </w:tr>
      <w:tr w:rsidR="002F7BBF" w:rsidRPr="00EF167E" w14:paraId="6B554C75" w14:textId="77777777" w:rsidTr="00394304">
        <w:tc>
          <w:tcPr>
            <w:tcW w:w="4111" w:type="dxa"/>
            <w:shd w:val="clear" w:color="auto" w:fill="FFCC00" w:themeFill="accent6"/>
          </w:tcPr>
          <w:p w14:paraId="2817DA7F" w14:textId="06B10BCF" w:rsidR="002F7BBF" w:rsidRDefault="002F7BBF" w:rsidP="008A62BC">
            <w:pPr>
              <w:spacing w:after="200" w:line="240" w:lineRule="exact"/>
              <w:jc w:val="left"/>
              <w:rPr>
                <w:rFonts w:cs="Arial"/>
                <w:color w:val="000000" w:themeColor="text1"/>
              </w:rPr>
            </w:pPr>
            <w:r>
              <w:rPr>
                <w:rFonts w:cs="Arial"/>
                <w:color w:val="000000" w:themeColor="text1"/>
              </w:rPr>
              <w:t>Entrepreneurs</w:t>
            </w:r>
          </w:p>
        </w:tc>
        <w:tc>
          <w:tcPr>
            <w:tcW w:w="5748" w:type="dxa"/>
          </w:tcPr>
          <w:p w14:paraId="36260331" w14:textId="29606326" w:rsidR="002F7BBF" w:rsidRDefault="002F7BBF" w:rsidP="008A62BC">
            <w:pPr>
              <w:spacing w:after="200" w:line="240" w:lineRule="exact"/>
              <w:jc w:val="left"/>
              <w:rPr>
                <w:rFonts w:cs="Arial"/>
                <w:color w:val="000000" w:themeColor="text1"/>
              </w:rPr>
            </w:pPr>
            <w:r>
              <w:rPr>
                <w:rFonts w:cs="Arial"/>
                <w:color w:val="000000" w:themeColor="text1"/>
              </w:rPr>
              <w:t>advisory role</w:t>
            </w:r>
            <w:r w:rsidR="00394304">
              <w:rPr>
                <w:rFonts w:cs="Arial"/>
                <w:color w:val="000000" w:themeColor="text1"/>
              </w:rPr>
              <w:t>,</w:t>
            </w:r>
            <w:r w:rsidR="00D82B59">
              <w:rPr>
                <w:rFonts w:cs="Arial"/>
              </w:rPr>
              <w:t xml:space="preserve"> members of the Matrix table</w:t>
            </w:r>
          </w:p>
        </w:tc>
      </w:tr>
      <w:tr w:rsidR="002F7BBF" w:rsidRPr="00EF167E" w14:paraId="4FCC4943" w14:textId="77777777" w:rsidTr="00394304">
        <w:tc>
          <w:tcPr>
            <w:tcW w:w="4111" w:type="dxa"/>
            <w:shd w:val="clear" w:color="auto" w:fill="FFCC00" w:themeFill="accent6"/>
          </w:tcPr>
          <w:p w14:paraId="46FAA104" w14:textId="27C84D0A" w:rsidR="002F7BBF" w:rsidRDefault="002F7BBF" w:rsidP="008A62BC">
            <w:pPr>
              <w:spacing w:after="200" w:line="240" w:lineRule="exact"/>
              <w:jc w:val="left"/>
              <w:rPr>
                <w:rFonts w:cs="Arial"/>
                <w:color w:val="000000" w:themeColor="text1"/>
              </w:rPr>
            </w:pPr>
            <w:r>
              <w:rPr>
                <w:rFonts w:cs="Arial"/>
                <w:color w:val="000000" w:themeColor="text1"/>
              </w:rPr>
              <w:t>Local authorities</w:t>
            </w:r>
          </w:p>
        </w:tc>
        <w:tc>
          <w:tcPr>
            <w:tcW w:w="5748" w:type="dxa"/>
          </w:tcPr>
          <w:p w14:paraId="17FFEA4D" w14:textId="71C86079" w:rsidR="002F7BBF" w:rsidRDefault="002F7BBF" w:rsidP="008A62BC">
            <w:pPr>
              <w:spacing w:after="200" w:line="240" w:lineRule="exact"/>
              <w:jc w:val="left"/>
              <w:rPr>
                <w:rFonts w:cs="Arial"/>
                <w:color w:val="000000" w:themeColor="text1"/>
              </w:rPr>
            </w:pPr>
            <w:r>
              <w:rPr>
                <w:rFonts w:cs="Arial"/>
                <w:color w:val="000000" w:themeColor="text1"/>
              </w:rPr>
              <w:t>advisory role</w:t>
            </w:r>
            <w:r w:rsidR="00394304">
              <w:rPr>
                <w:rFonts w:cs="Arial"/>
                <w:color w:val="000000" w:themeColor="text1"/>
              </w:rPr>
              <w:t>,</w:t>
            </w:r>
            <w:r w:rsidR="00D82B59">
              <w:rPr>
                <w:rFonts w:cs="Arial"/>
              </w:rPr>
              <w:t xml:space="preserve"> members of the Matrix table</w:t>
            </w:r>
          </w:p>
        </w:tc>
      </w:tr>
    </w:tbl>
    <w:p w14:paraId="36402F32" w14:textId="77777777" w:rsidR="00224AC6" w:rsidRPr="00394304" w:rsidRDefault="00224AC6" w:rsidP="00C74E23">
      <w:pPr>
        <w:rPr>
          <w:rFonts w:cs="Arial"/>
          <w:color w:val="000000" w:themeColor="text1"/>
        </w:rPr>
      </w:pPr>
    </w:p>
    <w:p w14:paraId="031FF0F6" w14:textId="28590B66" w:rsidR="00224AC6" w:rsidRPr="00394304" w:rsidRDefault="00224AC6" w:rsidP="00C74E23">
      <w:pPr>
        <w:pStyle w:val="Lijstalinea"/>
        <w:numPr>
          <w:ilvl w:val="0"/>
          <w:numId w:val="7"/>
        </w:numPr>
        <w:contextualSpacing w:val="0"/>
        <w:rPr>
          <w:rFonts w:cs="Arial"/>
          <w:color w:val="000000" w:themeColor="text1"/>
        </w:rPr>
      </w:pPr>
      <w:r w:rsidRPr="00394304">
        <w:rPr>
          <w:rFonts w:cs="Arial"/>
          <w:b/>
          <w:color w:val="000000" w:themeColor="text1"/>
        </w:rPr>
        <w:t>Timeframe</w:t>
      </w:r>
    </w:p>
    <w:p w14:paraId="77CCDE01" w14:textId="040E3935" w:rsidR="007633CB" w:rsidRPr="006E61C1" w:rsidRDefault="00224AC6" w:rsidP="006E61C1">
      <w:pPr>
        <w:rPr>
          <w:rFonts w:cs="Arial"/>
          <w:color w:val="000000" w:themeColor="text1"/>
        </w:rPr>
      </w:pPr>
      <w:r w:rsidRPr="001A0298">
        <w:rPr>
          <w:rFonts w:cs="Arial"/>
          <w:color w:val="000000" w:themeColor="text1"/>
        </w:rPr>
        <w:t xml:space="preserve">The implementation of this action already started </w:t>
      </w:r>
      <w:r w:rsidR="00574F49" w:rsidRPr="001A0298">
        <w:rPr>
          <w:rFonts w:cs="Arial"/>
          <w:color w:val="000000" w:themeColor="text1"/>
        </w:rPr>
        <w:t>in parallel to</w:t>
      </w:r>
      <w:r w:rsidRPr="001A0298">
        <w:rPr>
          <w:rFonts w:cs="Arial"/>
          <w:color w:val="000000" w:themeColor="text1"/>
        </w:rPr>
        <w:t xml:space="preserve"> Phase 1 of the Islands of Innovation </w:t>
      </w:r>
      <w:r w:rsidR="00574F49" w:rsidRPr="001A0298">
        <w:rPr>
          <w:rFonts w:cs="Arial"/>
          <w:color w:val="000000" w:themeColor="text1"/>
        </w:rPr>
        <w:t>p</w:t>
      </w:r>
      <w:r w:rsidRPr="001A0298">
        <w:rPr>
          <w:rFonts w:cs="Arial"/>
          <w:color w:val="000000" w:themeColor="text1"/>
        </w:rPr>
        <w:t>roject, and continues into the monitoring phase. The timeline of the actions is as follows:</w:t>
      </w:r>
    </w:p>
    <w:tbl>
      <w:tblPr>
        <w:tblStyle w:val="Rastertabel4-Accent6"/>
        <w:tblW w:w="0" w:type="auto"/>
        <w:tblInd w:w="-5" w:type="dxa"/>
        <w:tblLook w:val="0600" w:firstRow="0" w:lastRow="0" w:firstColumn="0" w:lastColumn="0" w:noHBand="1" w:noVBand="1"/>
      </w:tblPr>
      <w:tblGrid>
        <w:gridCol w:w="2268"/>
        <w:gridCol w:w="7591"/>
      </w:tblGrid>
      <w:tr w:rsidR="007633CB" w:rsidRPr="00EF167E" w14:paraId="36B8345D" w14:textId="77777777" w:rsidTr="00394304">
        <w:tc>
          <w:tcPr>
            <w:tcW w:w="2268" w:type="dxa"/>
            <w:shd w:val="clear" w:color="auto" w:fill="FFCC00" w:themeFill="accent6"/>
          </w:tcPr>
          <w:p w14:paraId="213343DE" w14:textId="56D1A055" w:rsidR="007633CB" w:rsidRPr="001A0298" w:rsidRDefault="000C1313" w:rsidP="008A62BC">
            <w:pPr>
              <w:spacing w:after="200" w:line="240" w:lineRule="exact"/>
              <w:jc w:val="left"/>
              <w:rPr>
                <w:rFonts w:cs="Arial"/>
                <w:color w:val="000000" w:themeColor="text1"/>
              </w:rPr>
            </w:pPr>
            <w:r w:rsidRPr="001A0298">
              <w:rPr>
                <w:rFonts w:cs="Arial"/>
                <w:color w:val="000000" w:themeColor="text1"/>
              </w:rPr>
              <w:lastRenderedPageBreak/>
              <w:t>Jan</w:t>
            </w:r>
            <w:r w:rsidR="00A37132">
              <w:rPr>
                <w:rFonts w:cs="Arial"/>
                <w:color w:val="000000" w:themeColor="text1"/>
              </w:rPr>
              <w:t>uary</w:t>
            </w:r>
            <w:r w:rsidRPr="001A0298">
              <w:rPr>
                <w:rFonts w:cs="Arial"/>
                <w:color w:val="000000" w:themeColor="text1"/>
              </w:rPr>
              <w:t xml:space="preserve"> - June</w:t>
            </w:r>
            <w:r w:rsidR="007633CB" w:rsidRPr="001A0298">
              <w:rPr>
                <w:rFonts w:cs="Arial"/>
                <w:color w:val="000000" w:themeColor="text1"/>
              </w:rPr>
              <w:t xml:space="preserve"> 2018</w:t>
            </w:r>
          </w:p>
        </w:tc>
        <w:tc>
          <w:tcPr>
            <w:tcW w:w="7591" w:type="dxa"/>
          </w:tcPr>
          <w:p w14:paraId="46BF5F4F" w14:textId="4DACEDF2" w:rsidR="00A37132" w:rsidRPr="001A0298" w:rsidRDefault="001A0298" w:rsidP="008A62BC">
            <w:pPr>
              <w:spacing w:after="200" w:line="240" w:lineRule="exact"/>
              <w:rPr>
                <w:rFonts w:cs="Arial"/>
                <w:color w:val="000000" w:themeColor="text1"/>
              </w:rPr>
            </w:pPr>
            <w:r>
              <w:rPr>
                <w:rFonts w:cs="Arial"/>
                <w:color w:val="000000" w:themeColor="text1"/>
              </w:rPr>
              <w:t>Managing Authority SNN organised 2 meetings with members of the quadruple helix in Norther</w:t>
            </w:r>
            <w:r w:rsidR="008A62BC">
              <w:rPr>
                <w:rFonts w:cs="Arial"/>
                <w:color w:val="000000" w:themeColor="text1"/>
              </w:rPr>
              <w:t>n</w:t>
            </w:r>
            <w:r>
              <w:rPr>
                <w:rFonts w:cs="Arial"/>
                <w:color w:val="000000" w:themeColor="text1"/>
              </w:rPr>
              <w:t xml:space="preserve"> Netherlands to initiate the matrix table. The p</w:t>
            </w:r>
            <w:r w:rsidR="007633CB" w:rsidRPr="001A0298">
              <w:rPr>
                <w:rFonts w:cs="Arial"/>
                <w:color w:val="000000" w:themeColor="text1"/>
              </w:rPr>
              <w:t xml:space="preserve">roject leader from Islands </w:t>
            </w:r>
            <w:r>
              <w:rPr>
                <w:rFonts w:cs="Arial"/>
                <w:color w:val="000000" w:themeColor="text1"/>
              </w:rPr>
              <w:t xml:space="preserve">of Innovation played an active part in these sessions and introduced the concept of the seed money facility. </w:t>
            </w:r>
          </w:p>
        </w:tc>
      </w:tr>
      <w:tr w:rsidR="007633CB" w:rsidRPr="00EF167E" w14:paraId="670F7F86" w14:textId="77777777" w:rsidTr="00394304">
        <w:tc>
          <w:tcPr>
            <w:tcW w:w="2268" w:type="dxa"/>
            <w:shd w:val="clear" w:color="auto" w:fill="FFCC00" w:themeFill="accent6"/>
          </w:tcPr>
          <w:p w14:paraId="53BDA562" w14:textId="0E605B95" w:rsidR="007633CB" w:rsidRPr="001A0298" w:rsidRDefault="007633CB" w:rsidP="008A62BC">
            <w:pPr>
              <w:spacing w:after="200" w:line="240" w:lineRule="exact"/>
              <w:jc w:val="left"/>
              <w:rPr>
                <w:rFonts w:cs="Arial"/>
                <w:color w:val="000000" w:themeColor="text1"/>
              </w:rPr>
            </w:pPr>
            <w:r w:rsidRPr="001A0298">
              <w:rPr>
                <w:rFonts w:cs="Arial"/>
                <w:color w:val="000000" w:themeColor="text1"/>
              </w:rPr>
              <w:t>July 2018</w:t>
            </w:r>
          </w:p>
        </w:tc>
        <w:tc>
          <w:tcPr>
            <w:tcW w:w="7591" w:type="dxa"/>
          </w:tcPr>
          <w:p w14:paraId="2D7E7306" w14:textId="01A527DD" w:rsidR="000C1313" w:rsidRPr="001A0298" w:rsidRDefault="001A0298" w:rsidP="008A62BC">
            <w:pPr>
              <w:spacing w:after="200" w:line="240" w:lineRule="exact"/>
              <w:jc w:val="left"/>
              <w:rPr>
                <w:rFonts w:cs="Arial"/>
                <w:color w:val="000000" w:themeColor="text1"/>
              </w:rPr>
            </w:pPr>
            <w:r>
              <w:rPr>
                <w:rFonts w:cs="Arial"/>
                <w:color w:val="000000" w:themeColor="text1"/>
              </w:rPr>
              <w:t xml:space="preserve">The board of SNN </w:t>
            </w:r>
            <w:r w:rsidR="00A37132">
              <w:rPr>
                <w:rFonts w:cs="Arial"/>
                <w:color w:val="000000" w:themeColor="text1"/>
              </w:rPr>
              <w:t xml:space="preserve">decides </w:t>
            </w:r>
            <w:r w:rsidR="00223282">
              <w:rPr>
                <w:rFonts w:cs="Arial"/>
                <w:color w:val="000000" w:themeColor="text1"/>
              </w:rPr>
              <w:t>o</w:t>
            </w:r>
            <w:r w:rsidR="00A37132">
              <w:rPr>
                <w:rFonts w:cs="Arial"/>
                <w:color w:val="000000" w:themeColor="text1"/>
              </w:rPr>
              <w:t xml:space="preserve">n the installation of the matrix table. At this occasion, the board also approves the allocation of an amount of €300.000 to be used for a seed funding facility. </w:t>
            </w:r>
          </w:p>
        </w:tc>
      </w:tr>
      <w:tr w:rsidR="007633CB" w:rsidRPr="00EF167E" w14:paraId="3646726C" w14:textId="77777777" w:rsidTr="00394304">
        <w:tc>
          <w:tcPr>
            <w:tcW w:w="2268" w:type="dxa"/>
            <w:shd w:val="clear" w:color="auto" w:fill="FFCC00" w:themeFill="accent6"/>
          </w:tcPr>
          <w:p w14:paraId="589C296B" w14:textId="54A5F88D" w:rsidR="007633CB" w:rsidRPr="001A0298" w:rsidRDefault="000C1313" w:rsidP="008A62BC">
            <w:pPr>
              <w:spacing w:after="200" w:line="240" w:lineRule="exact"/>
              <w:jc w:val="left"/>
              <w:rPr>
                <w:rFonts w:cs="Arial"/>
                <w:color w:val="000000" w:themeColor="text1"/>
              </w:rPr>
            </w:pPr>
            <w:r w:rsidRPr="001A0298">
              <w:rPr>
                <w:rFonts w:cs="Arial"/>
                <w:color w:val="000000" w:themeColor="text1"/>
              </w:rPr>
              <w:t>Sep</w:t>
            </w:r>
            <w:r w:rsidR="00A37132">
              <w:rPr>
                <w:rFonts w:cs="Arial"/>
                <w:color w:val="000000" w:themeColor="text1"/>
              </w:rPr>
              <w:t>tember</w:t>
            </w:r>
            <w:r w:rsidRPr="001A0298">
              <w:rPr>
                <w:rFonts w:cs="Arial"/>
                <w:color w:val="000000" w:themeColor="text1"/>
              </w:rPr>
              <w:t xml:space="preserve"> 2018 </w:t>
            </w:r>
            <w:r w:rsidR="00A37132">
              <w:rPr>
                <w:rFonts w:cs="Arial"/>
                <w:color w:val="000000" w:themeColor="text1"/>
              </w:rPr>
              <w:t>– September 2019</w:t>
            </w:r>
          </w:p>
        </w:tc>
        <w:tc>
          <w:tcPr>
            <w:tcW w:w="7591" w:type="dxa"/>
          </w:tcPr>
          <w:p w14:paraId="05B6D3FB" w14:textId="77777777" w:rsidR="00A37132" w:rsidRDefault="00A37132" w:rsidP="008A62BC">
            <w:pPr>
              <w:spacing w:after="200" w:line="240" w:lineRule="exact"/>
              <w:jc w:val="left"/>
              <w:rPr>
                <w:rFonts w:cs="Arial"/>
                <w:color w:val="000000" w:themeColor="text1"/>
              </w:rPr>
            </w:pPr>
            <w:r>
              <w:rPr>
                <w:rFonts w:cs="Arial"/>
                <w:color w:val="000000" w:themeColor="text1"/>
              </w:rPr>
              <w:t>In this period 10</w:t>
            </w:r>
            <w:r w:rsidR="000C1313" w:rsidRPr="001A0298">
              <w:rPr>
                <w:rFonts w:cs="Arial"/>
                <w:color w:val="000000" w:themeColor="text1"/>
              </w:rPr>
              <w:t xml:space="preserve"> </w:t>
            </w:r>
            <w:r>
              <w:rPr>
                <w:rFonts w:cs="Arial"/>
                <w:color w:val="000000" w:themeColor="text1"/>
              </w:rPr>
              <w:t xml:space="preserve">meetings </w:t>
            </w:r>
            <w:r w:rsidR="000C1313" w:rsidRPr="001A0298">
              <w:rPr>
                <w:rFonts w:cs="Arial"/>
                <w:color w:val="000000" w:themeColor="text1"/>
              </w:rPr>
              <w:t xml:space="preserve">of </w:t>
            </w:r>
            <w:r>
              <w:rPr>
                <w:rFonts w:cs="Arial"/>
                <w:color w:val="000000" w:themeColor="text1"/>
              </w:rPr>
              <w:t xml:space="preserve">the </w:t>
            </w:r>
            <w:r w:rsidR="000C1313" w:rsidRPr="001A0298">
              <w:rPr>
                <w:rFonts w:cs="Arial"/>
                <w:color w:val="000000" w:themeColor="text1"/>
              </w:rPr>
              <w:t>matrix table</w:t>
            </w:r>
            <w:r>
              <w:rPr>
                <w:rFonts w:cs="Arial"/>
                <w:color w:val="000000" w:themeColor="text1"/>
              </w:rPr>
              <w:t xml:space="preserve"> take place. Approximately 40 initiators pitched their project</w:t>
            </w:r>
            <w:r w:rsidR="000C1313" w:rsidRPr="001A0298">
              <w:rPr>
                <w:rFonts w:cs="Arial"/>
                <w:color w:val="000000" w:themeColor="text1"/>
              </w:rPr>
              <w:t xml:space="preserve"> proposals</w:t>
            </w:r>
            <w:r>
              <w:rPr>
                <w:rFonts w:cs="Arial"/>
                <w:color w:val="000000" w:themeColor="text1"/>
              </w:rPr>
              <w:t>.</w:t>
            </w:r>
          </w:p>
          <w:p w14:paraId="79EDE3BB" w14:textId="40C43626" w:rsidR="000C1313" w:rsidRPr="001A0298" w:rsidRDefault="00A37132" w:rsidP="008A62BC">
            <w:pPr>
              <w:spacing w:after="200" w:line="240" w:lineRule="exact"/>
              <w:jc w:val="left"/>
              <w:rPr>
                <w:rFonts w:cs="Arial"/>
                <w:color w:val="000000" w:themeColor="text1"/>
              </w:rPr>
            </w:pPr>
            <w:r>
              <w:rPr>
                <w:rFonts w:cs="Arial"/>
                <w:color w:val="000000" w:themeColor="text1"/>
              </w:rPr>
              <w:t xml:space="preserve">This resulted in </w:t>
            </w:r>
            <w:r w:rsidR="00223282" w:rsidRPr="00223282">
              <w:rPr>
                <w:rFonts w:cs="Arial"/>
                <w:color w:val="000000" w:themeColor="text1"/>
                <w:highlight w:val="yellow"/>
              </w:rPr>
              <w:t>x</w:t>
            </w:r>
            <w:r w:rsidR="00D82B59" w:rsidRPr="00223282">
              <w:rPr>
                <w:rFonts w:cs="Arial"/>
                <w:color w:val="000000" w:themeColor="text1"/>
                <w:highlight w:val="yellow"/>
              </w:rPr>
              <w:t xml:space="preserve"> </w:t>
            </w:r>
            <w:r w:rsidR="000C1313" w:rsidRPr="00223282">
              <w:rPr>
                <w:rFonts w:cs="Arial"/>
                <w:color w:val="000000" w:themeColor="text1"/>
                <w:highlight w:val="yellow"/>
              </w:rPr>
              <w:t>seed money grants</w:t>
            </w:r>
          </w:p>
        </w:tc>
      </w:tr>
      <w:tr w:rsidR="007633CB" w:rsidRPr="00EF167E" w14:paraId="67893849" w14:textId="77777777" w:rsidTr="00394304">
        <w:tc>
          <w:tcPr>
            <w:tcW w:w="2268" w:type="dxa"/>
            <w:shd w:val="clear" w:color="auto" w:fill="FFCC00" w:themeFill="accent6"/>
          </w:tcPr>
          <w:p w14:paraId="47A06BE1" w14:textId="0424F848" w:rsidR="007633CB" w:rsidRPr="001A0298" w:rsidRDefault="00D82B59" w:rsidP="008A62BC">
            <w:pPr>
              <w:spacing w:after="200" w:line="240" w:lineRule="exact"/>
              <w:jc w:val="left"/>
              <w:rPr>
                <w:rFonts w:cs="Arial"/>
                <w:color w:val="000000" w:themeColor="text1"/>
              </w:rPr>
            </w:pPr>
            <w:r>
              <w:rPr>
                <w:rFonts w:cs="Arial"/>
                <w:color w:val="000000" w:themeColor="text1"/>
              </w:rPr>
              <w:t xml:space="preserve">September – December </w:t>
            </w:r>
            <w:r w:rsidR="00C96094" w:rsidRPr="001A0298">
              <w:rPr>
                <w:rFonts w:cs="Arial"/>
                <w:color w:val="000000" w:themeColor="text1"/>
              </w:rPr>
              <w:t>2019</w:t>
            </w:r>
          </w:p>
        </w:tc>
        <w:tc>
          <w:tcPr>
            <w:tcW w:w="7591" w:type="dxa"/>
          </w:tcPr>
          <w:p w14:paraId="70577DFD" w14:textId="770528CC" w:rsidR="007633CB" w:rsidRPr="001A0298" w:rsidRDefault="00C96094" w:rsidP="008A62BC">
            <w:pPr>
              <w:spacing w:after="200" w:line="240" w:lineRule="exact"/>
              <w:jc w:val="left"/>
              <w:rPr>
                <w:rFonts w:cs="Arial"/>
                <w:color w:val="000000" w:themeColor="text1"/>
              </w:rPr>
            </w:pPr>
            <w:r w:rsidRPr="001A0298">
              <w:rPr>
                <w:rFonts w:cs="Arial"/>
                <w:color w:val="000000" w:themeColor="text1"/>
              </w:rPr>
              <w:t xml:space="preserve">MA </w:t>
            </w:r>
            <w:r w:rsidR="00223282" w:rsidRPr="001A0298">
              <w:rPr>
                <w:rFonts w:cs="Arial"/>
                <w:color w:val="000000" w:themeColor="text1"/>
              </w:rPr>
              <w:t>assesses</w:t>
            </w:r>
            <w:r w:rsidRPr="001A0298">
              <w:rPr>
                <w:rFonts w:cs="Arial"/>
                <w:color w:val="000000" w:themeColor="text1"/>
              </w:rPr>
              <w:t xml:space="preserve"> the first </w:t>
            </w:r>
            <w:r w:rsidR="003021DD">
              <w:rPr>
                <w:rFonts w:cs="Arial"/>
                <w:color w:val="000000" w:themeColor="text1"/>
              </w:rPr>
              <w:t xml:space="preserve">year of </w:t>
            </w:r>
            <w:r w:rsidRPr="001A0298">
              <w:rPr>
                <w:rFonts w:cs="Arial"/>
                <w:color w:val="000000" w:themeColor="text1"/>
              </w:rPr>
              <w:t>experiences</w:t>
            </w:r>
            <w:r w:rsidR="003021DD">
              <w:rPr>
                <w:rFonts w:cs="Arial"/>
                <w:color w:val="000000" w:themeColor="text1"/>
              </w:rPr>
              <w:t xml:space="preserve"> with the seed money facility. This will feed into a decision about the future set-up of the facility for the remaining time of the OP Noord 2014-2020 period.</w:t>
            </w:r>
          </w:p>
        </w:tc>
      </w:tr>
      <w:tr w:rsidR="00C96094" w:rsidRPr="00EF167E" w14:paraId="24E6F7D7" w14:textId="77777777" w:rsidTr="00394304">
        <w:tc>
          <w:tcPr>
            <w:tcW w:w="2268" w:type="dxa"/>
            <w:shd w:val="clear" w:color="auto" w:fill="FFCC00" w:themeFill="accent6"/>
          </w:tcPr>
          <w:p w14:paraId="55ADD201" w14:textId="7A7332F0" w:rsidR="00C96094" w:rsidRPr="001A0298" w:rsidRDefault="003021DD" w:rsidP="008A62BC">
            <w:pPr>
              <w:spacing w:after="200" w:line="240" w:lineRule="exact"/>
              <w:jc w:val="left"/>
              <w:rPr>
                <w:rFonts w:cs="Arial"/>
                <w:color w:val="000000" w:themeColor="text1"/>
              </w:rPr>
            </w:pPr>
            <w:r>
              <w:rPr>
                <w:rFonts w:cs="Arial"/>
                <w:color w:val="000000" w:themeColor="text1"/>
              </w:rPr>
              <w:t>Early 2</w:t>
            </w:r>
            <w:r w:rsidR="00C96094" w:rsidRPr="001A0298">
              <w:rPr>
                <w:rFonts w:cs="Arial"/>
                <w:color w:val="000000" w:themeColor="text1"/>
              </w:rPr>
              <w:t>0</w:t>
            </w:r>
            <w:r>
              <w:rPr>
                <w:rFonts w:cs="Arial"/>
                <w:color w:val="000000" w:themeColor="text1"/>
              </w:rPr>
              <w:t>20</w:t>
            </w:r>
          </w:p>
        </w:tc>
        <w:tc>
          <w:tcPr>
            <w:tcW w:w="7591" w:type="dxa"/>
          </w:tcPr>
          <w:p w14:paraId="085E4E1A" w14:textId="369F0B75" w:rsidR="00C96094" w:rsidRPr="001A0298" w:rsidRDefault="00C96094" w:rsidP="008A62BC">
            <w:pPr>
              <w:spacing w:after="200" w:line="240" w:lineRule="exact"/>
              <w:jc w:val="left"/>
              <w:rPr>
                <w:rFonts w:cs="Arial"/>
                <w:color w:val="000000" w:themeColor="text1"/>
              </w:rPr>
            </w:pPr>
            <w:r w:rsidRPr="001A0298">
              <w:rPr>
                <w:rFonts w:cs="Arial"/>
                <w:color w:val="000000" w:themeColor="text1"/>
              </w:rPr>
              <w:t xml:space="preserve">MA </w:t>
            </w:r>
            <w:r w:rsidR="00223282">
              <w:rPr>
                <w:rFonts w:cs="Arial"/>
                <w:color w:val="000000" w:themeColor="text1"/>
              </w:rPr>
              <w:t xml:space="preserve">updates the </w:t>
            </w:r>
            <w:r w:rsidRPr="001A0298">
              <w:rPr>
                <w:rFonts w:cs="Arial"/>
                <w:color w:val="000000" w:themeColor="text1"/>
              </w:rPr>
              <w:t xml:space="preserve">approach </w:t>
            </w:r>
            <w:r w:rsidR="00223282">
              <w:rPr>
                <w:rFonts w:cs="Arial"/>
                <w:color w:val="000000" w:themeColor="text1"/>
              </w:rPr>
              <w:t xml:space="preserve">of </w:t>
            </w:r>
            <w:r w:rsidR="003021DD">
              <w:rPr>
                <w:rFonts w:cs="Arial"/>
                <w:color w:val="000000" w:themeColor="text1"/>
              </w:rPr>
              <w:t>the seed-funding facility</w:t>
            </w:r>
            <w:r w:rsidR="00223282">
              <w:rPr>
                <w:rFonts w:cs="Arial"/>
                <w:color w:val="000000" w:themeColor="text1"/>
              </w:rPr>
              <w:t xml:space="preserve"> based on the experiences on the first year</w:t>
            </w:r>
            <w:r w:rsidR="003021DD">
              <w:rPr>
                <w:rFonts w:cs="Arial"/>
                <w:color w:val="000000" w:themeColor="text1"/>
              </w:rPr>
              <w:t>.</w:t>
            </w:r>
          </w:p>
        </w:tc>
      </w:tr>
      <w:tr w:rsidR="00C96094" w:rsidRPr="00EF167E" w14:paraId="2195AA54" w14:textId="77777777" w:rsidTr="00394304">
        <w:tc>
          <w:tcPr>
            <w:tcW w:w="2268" w:type="dxa"/>
            <w:shd w:val="clear" w:color="auto" w:fill="FFCC00" w:themeFill="accent6"/>
          </w:tcPr>
          <w:p w14:paraId="54D232FE" w14:textId="4C28E2B5" w:rsidR="00C96094" w:rsidRPr="001A0298" w:rsidRDefault="003021DD" w:rsidP="008A62BC">
            <w:pPr>
              <w:spacing w:after="200" w:line="240" w:lineRule="exact"/>
              <w:jc w:val="left"/>
              <w:rPr>
                <w:rFonts w:cs="Arial"/>
                <w:color w:val="000000" w:themeColor="text1"/>
              </w:rPr>
            </w:pPr>
            <w:r>
              <w:rPr>
                <w:rFonts w:cs="Arial"/>
                <w:color w:val="000000" w:themeColor="text1"/>
              </w:rPr>
              <w:t>2020 - 2021</w:t>
            </w:r>
          </w:p>
        </w:tc>
        <w:tc>
          <w:tcPr>
            <w:tcW w:w="7591" w:type="dxa"/>
          </w:tcPr>
          <w:p w14:paraId="1EFB165D" w14:textId="38264DC5" w:rsidR="00C96094" w:rsidRPr="001A0298" w:rsidRDefault="003021DD" w:rsidP="008A62BC">
            <w:pPr>
              <w:spacing w:after="200" w:line="240" w:lineRule="exact"/>
              <w:rPr>
                <w:rFonts w:cs="Arial"/>
                <w:color w:val="000000" w:themeColor="text1"/>
              </w:rPr>
            </w:pPr>
            <w:r w:rsidRPr="003021DD">
              <w:rPr>
                <w:rFonts w:cs="Arial"/>
                <w:color w:val="000000" w:themeColor="text1"/>
              </w:rPr>
              <w:t>Implementation of the facility and follow-up of funded initiatives. Did it lead to more and better projects?</w:t>
            </w:r>
          </w:p>
        </w:tc>
      </w:tr>
    </w:tbl>
    <w:p w14:paraId="7602C7F7" w14:textId="77777777" w:rsidR="00224AC6" w:rsidRPr="000120B6" w:rsidRDefault="00224AC6" w:rsidP="000120B6">
      <w:pPr>
        <w:rPr>
          <w:rFonts w:cs="Arial"/>
        </w:rPr>
      </w:pPr>
    </w:p>
    <w:p w14:paraId="14254849" w14:textId="3AF729D0" w:rsidR="00224AC6" w:rsidRPr="000120B6" w:rsidRDefault="00224AC6" w:rsidP="000120B6">
      <w:pPr>
        <w:pStyle w:val="Lijstalinea"/>
        <w:numPr>
          <w:ilvl w:val="0"/>
          <w:numId w:val="7"/>
        </w:numPr>
        <w:contextualSpacing w:val="0"/>
        <w:rPr>
          <w:rFonts w:cs="Arial"/>
          <w:b/>
        </w:rPr>
      </w:pPr>
      <w:r w:rsidRPr="00394304">
        <w:rPr>
          <w:rFonts w:cs="Arial"/>
          <w:b/>
        </w:rPr>
        <w:t xml:space="preserve">Costs </w:t>
      </w:r>
      <w:r w:rsidR="00394304" w:rsidRPr="00394304">
        <w:rPr>
          <w:rFonts w:cs="Arial"/>
          <w:b/>
        </w:rPr>
        <w:t xml:space="preserve">and </w:t>
      </w:r>
      <w:r w:rsidR="00394304" w:rsidRPr="00394304">
        <w:rPr>
          <w:rFonts w:cs="Arial"/>
          <w:b/>
          <w:color w:val="000000" w:themeColor="text1"/>
        </w:rPr>
        <w:t>Funding sources</w:t>
      </w:r>
    </w:p>
    <w:p w14:paraId="56CB533F" w14:textId="370BEFCC" w:rsidR="00224AC6" w:rsidRPr="000120B6" w:rsidRDefault="00224AC6" w:rsidP="000120B6">
      <w:pPr>
        <w:pStyle w:val="Lijstalinea"/>
        <w:ind w:left="0"/>
        <w:contextualSpacing w:val="0"/>
        <w:rPr>
          <w:rFonts w:cs="Arial"/>
          <w:color w:val="000000" w:themeColor="text1"/>
        </w:rPr>
      </w:pPr>
      <w:r w:rsidRPr="0057378B">
        <w:rPr>
          <w:rFonts w:cs="Arial"/>
          <w:color w:val="000000" w:themeColor="text1"/>
        </w:rPr>
        <w:t>The MA has reserved an amount of 300.000 euro to be allocated as seed money for promising project proposals under the OP EFRO</w:t>
      </w:r>
      <w:r w:rsidR="00394304">
        <w:rPr>
          <w:rFonts w:cs="Arial"/>
          <w:color w:val="000000" w:themeColor="text1"/>
        </w:rPr>
        <w:t xml:space="preserve">. </w:t>
      </w:r>
      <w:r w:rsidRPr="00394304">
        <w:rPr>
          <w:rFonts w:cs="Arial"/>
          <w:color w:val="000000" w:themeColor="text1"/>
        </w:rPr>
        <w:t>The maximum amount per project is 25.000€, so this budget could support at least 12 projects.</w:t>
      </w:r>
    </w:p>
    <w:p w14:paraId="514586EE" w14:textId="1B2F2885" w:rsidR="00224AC6" w:rsidRPr="0057378B" w:rsidRDefault="00224AC6" w:rsidP="00C74E23">
      <w:pPr>
        <w:rPr>
          <w:rFonts w:cs="Arial"/>
          <w:i/>
          <w:color w:val="000000" w:themeColor="text1"/>
        </w:rPr>
      </w:pPr>
      <w:r w:rsidRPr="0057378B">
        <w:rPr>
          <w:rFonts w:cs="Arial"/>
          <w:color w:val="000000" w:themeColor="text1"/>
        </w:rPr>
        <w:t xml:space="preserve">The funding </w:t>
      </w:r>
      <w:r w:rsidR="000F5AD8" w:rsidRPr="0057378B">
        <w:rPr>
          <w:rFonts w:cs="Arial"/>
          <w:color w:val="000000" w:themeColor="text1"/>
        </w:rPr>
        <w:t>comes from the</w:t>
      </w:r>
      <w:r w:rsidR="0057378B">
        <w:rPr>
          <w:rFonts w:cs="Arial"/>
          <w:color w:val="000000" w:themeColor="text1"/>
        </w:rPr>
        <w:t xml:space="preserve"> own</w:t>
      </w:r>
      <w:r w:rsidR="000F5AD8" w:rsidRPr="0057378B">
        <w:rPr>
          <w:rFonts w:cs="Arial"/>
          <w:color w:val="000000" w:themeColor="text1"/>
        </w:rPr>
        <w:t xml:space="preserve"> </w:t>
      </w:r>
      <w:r w:rsidRPr="0057378B">
        <w:rPr>
          <w:rFonts w:cs="Arial"/>
          <w:color w:val="000000" w:themeColor="text1"/>
        </w:rPr>
        <w:t xml:space="preserve">budget of </w:t>
      </w:r>
      <w:r w:rsidR="0057378B">
        <w:rPr>
          <w:rFonts w:cs="Arial"/>
          <w:color w:val="000000" w:themeColor="text1"/>
        </w:rPr>
        <w:t xml:space="preserve">Managing </w:t>
      </w:r>
      <w:r w:rsidR="0057378B" w:rsidRPr="00394304">
        <w:rPr>
          <w:rFonts w:cs="Arial"/>
          <w:color w:val="000000" w:themeColor="text1"/>
        </w:rPr>
        <w:t>Authority.</w:t>
      </w:r>
    </w:p>
    <w:p w14:paraId="4DEE38F8" w14:textId="77777777" w:rsidR="00224AC6" w:rsidRPr="0057378B" w:rsidRDefault="00224AC6" w:rsidP="00C74E23">
      <w:pPr>
        <w:jc w:val="left"/>
        <w:rPr>
          <w:rFonts w:cs="Arial"/>
          <w:color w:val="000000" w:themeColor="text1"/>
        </w:rPr>
      </w:pPr>
      <w:r w:rsidRPr="0057378B">
        <w:rPr>
          <w:rFonts w:cs="Arial"/>
          <w:color w:val="000000" w:themeColor="text1"/>
        </w:rPr>
        <w:br w:type="page"/>
      </w:r>
    </w:p>
    <w:p w14:paraId="29A2CCB9" w14:textId="33C9A76D" w:rsidR="00224AC6" w:rsidRPr="000120B6" w:rsidRDefault="00224AC6" w:rsidP="000120B6">
      <w:pPr>
        <w:pStyle w:val="Kop3"/>
        <w:spacing w:before="0" w:after="200"/>
      </w:pPr>
      <w:bookmarkStart w:id="13" w:name="_Toc22043898"/>
      <w:r w:rsidRPr="007154DF">
        <w:lastRenderedPageBreak/>
        <w:t xml:space="preserve">ACTION 2: </w:t>
      </w:r>
      <w:proofErr w:type="spellStart"/>
      <w:r w:rsidRPr="007154DF">
        <w:t>V</w:t>
      </w:r>
      <w:r w:rsidR="00C42E17">
        <w:t>liehouse</w:t>
      </w:r>
      <w:proofErr w:type="spellEnd"/>
      <w:r w:rsidRPr="007154DF">
        <w:t xml:space="preserve"> </w:t>
      </w:r>
      <w:r w:rsidR="00F96AF8">
        <w:t xml:space="preserve">– </w:t>
      </w:r>
      <w:proofErr w:type="spellStart"/>
      <w:r w:rsidR="00F96AF8">
        <w:t>biobased</w:t>
      </w:r>
      <w:proofErr w:type="spellEnd"/>
      <w:r w:rsidR="00F96AF8">
        <w:t xml:space="preserve"> temporary housing units</w:t>
      </w:r>
      <w:bookmarkEnd w:id="13"/>
    </w:p>
    <w:p w14:paraId="140F10E8" w14:textId="04D8AC6B" w:rsidR="00224AC6" w:rsidRPr="00192BCE" w:rsidRDefault="00224AC6" w:rsidP="00C74E23">
      <w:pPr>
        <w:pStyle w:val="Lijstalinea"/>
        <w:numPr>
          <w:ilvl w:val="0"/>
          <w:numId w:val="35"/>
        </w:numPr>
        <w:contextualSpacing w:val="0"/>
        <w:rPr>
          <w:rFonts w:cs="Arial"/>
          <w:b/>
        </w:rPr>
      </w:pPr>
      <w:r w:rsidRPr="00192BCE">
        <w:rPr>
          <w:rFonts w:cs="Arial"/>
          <w:b/>
        </w:rPr>
        <w:t xml:space="preserve">Relevance to the project </w:t>
      </w:r>
    </w:p>
    <w:p w14:paraId="66B701BE" w14:textId="5A28D351" w:rsidR="00F96AF8" w:rsidRPr="00394304" w:rsidRDefault="00F96AF8" w:rsidP="00C74E23">
      <w:pPr>
        <w:rPr>
          <w:rFonts w:cs="Arial"/>
          <w:color w:val="000000" w:themeColor="text1"/>
        </w:rPr>
      </w:pPr>
      <w:r w:rsidRPr="00394304">
        <w:rPr>
          <w:rFonts w:cs="Arial"/>
          <w:color w:val="000000" w:themeColor="text1"/>
        </w:rPr>
        <w:t xml:space="preserve">The idea for </w:t>
      </w:r>
      <w:proofErr w:type="spellStart"/>
      <w:r w:rsidRPr="00394304">
        <w:rPr>
          <w:rFonts w:cs="Arial"/>
          <w:color w:val="000000" w:themeColor="text1"/>
        </w:rPr>
        <w:t>Vliehouse</w:t>
      </w:r>
      <w:proofErr w:type="spellEnd"/>
      <w:r w:rsidRPr="00394304">
        <w:rPr>
          <w:rFonts w:cs="Arial"/>
          <w:color w:val="000000" w:themeColor="text1"/>
        </w:rPr>
        <w:t xml:space="preserve"> was created </w:t>
      </w:r>
      <w:r w:rsidR="006B2D22" w:rsidRPr="00394304">
        <w:rPr>
          <w:rFonts w:cs="Arial"/>
          <w:color w:val="000000" w:themeColor="text1"/>
        </w:rPr>
        <w:t>in</w:t>
      </w:r>
      <w:r w:rsidRPr="00394304">
        <w:rPr>
          <w:rFonts w:cs="Arial"/>
          <w:color w:val="000000" w:themeColor="text1"/>
        </w:rPr>
        <w:t xml:space="preserve"> a </w:t>
      </w:r>
      <w:r w:rsidR="00B26137" w:rsidRPr="00394304">
        <w:rPr>
          <w:rFonts w:cs="Arial"/>
          <w:color w:val="000000" w:themeColor="text1"/>
        </w:rPr>
        <w:t xml:space="preserve">workshop </w:t>
      </w:r>
      <w:r w:rsidRPr="00394304">
        <w:rPr>
          <w:rFonts w:cs="Arial"/>
          <w:color w:val="000000" w:themeColor="text1"/>
        </w:rPr>
        <w:t xml:space="preserve">session of the Fryslân regional stakeholder group together with other local actors on the island of </w:t>
      </w:r>
      <w:proofErr w:type="spellStart"/>
      <w:r w:rsidRPr="00394304">
        <w:rPr>
          <w:rFonts w:cs="Arial"/>
          <w:color w:val="000000" w:themeColor="text1"/>
        </w:rPr>
        <w:t>Vlieland</w:t>
      </w:r>
      <w:proofErr w:type="spellEnd"/>
      <w:r w:rsidRPr="00394304">
        <w:rPr>
          <w:rFonts w:cs="Arial"/>
          <w:color w:val="000000" w:themeColor="text1"/>
        </w:rPr>
        <w:t xml:space="preserve">, as part of the interregional </w:t>
      </w:r>
      <w:r w:rsidR="00B26137" w:rsidRPr="00394304">
        <w:rPr>
          <w:rFonts w:cs="Arial"/>
          <w:color w:val="000000" w:themeColor="text1"/>
        </w:rPr>
        <w:t xml:space="preserve">Islands of Innovation </w:t>
      </w:r>
      <w:r w:rsidRPr="00394304">
        <w:rPr>
          <w:rFonts w:cs="Arial"/>
          <w:color w:val="000000" w:themeColor="text1"/>
        </w:rPr>
        <w:t xml:space="preserve">meeting in June 2018. This </w:t>
      </w:r>
      <w:r w:rsidR="00B26137" w:rsidRPr="00394304">
        <w:rPr>
          <w:rFonts w:cs="Arial"/>
          <w:color w:val="000000" w:themeColor="text1"/>
        </w:rPr>
        <w:t xml:space="preserve">workshop was dedicated to </w:t>
      </w:r>
      <w:r w:rsidRPr="00394304">
        <w:rPr>
          <w:rFonts w:cs="Arial"/>
          <w:color w:val="000000" w:themeColor="text1"/>
        </w:rPr>
        <w:t>generat</w:t>
      </w:r>
      <w:r w:rsidR="00B26137" w:rsidRPr="00394304">
        <w:rPr>
          <w:rFonts w:cs="Arial"/>
          <w:color w:val="000000" w:themeColor="text1"/>
        </w:rPr>
        <w:t>ing</w:t>
      </w:r>
      <w:r w:rsidRPr="00394304">
        <w:rPr>
          <w:rFonts w:cs="Arial"/>
          <w:color w:val="000000" w:themeColor="text1"/>
        </w:rPr>
        <w:t xml:space="preserve"> innovative solutions for common challenges of the partner islands. One of those challenges is the need of island regions with a strong tourism profile for sustainable, temporary solutions to accommodate seasonal peaks in visitors. </w:t>
      </w:r>
      <w:proofErr w:type="spellStart"/>
      <w:r w:rsidRPr="00394304">
        <w:rPr>
          <w:rFonts w:cs="Arial"/>
          <w:color w:val="000000" w:themeColor="text1"/>
        </w:rPr>
        <w:t>Vliehouse</w:t>
      </w:r>
      <w:proofErr w:type="spellEnd"/>
      <w:r w:rsidRPr="00394304">
        <w:rPr>
          <w:rFonts w:cs="Arial"/>
          <w:color w:val="000000" w:themeColor="text1"/>
        </w:rPr>
        <w:t xml:space="preserve"> answers to this need.</w:t>
      </w:r>
    </w:p>
    <w:p w14:paraId="3D4BA126" w14:textId="1E9D9A3C" w:rsidR="00B26137" w:rsidRPr="00394304" w:rsidRDefault="00F96AF8" w:rsidP="00C74E23">
      <w:pPr>
        <w:rPr>
          <w:rFonts w:cs="Arial"/>
          <w:color w:val="000000" w:themeColor="text1"/>
        </w:rPr>
      </w:pPr>
      <w:r w:rsidRPr="00394304">
        <w:rPr>
          <w:rFonts w:cs="Arial"/>
          <w:color w:val="000000" w:themeColor="text1"/>
        </w:rPr>
        <w:t xml:space="preserve">Our RSG member </w:t>
      </w:r>
      <w:proofErr w:type="spellStart"/>
      <w:r w:rsidRPr="00394304">
        <w:rPr>
          <w:rFonts w:cs="Arial"/>
          <w:color w:val="000000" w:themeColor="text1"/>
        </w:rPr>
        <w:t>LabVlieland</w:t>
      </w:r>
      <w:proofErr w:type="spellEnd"/>
      <w:r w:rsidRPr="00394304">
        <w:rPr>
          <w:rFonts w:cs="Arial"/>
          <w:color w:val="000000" w:themeColor="text1"/>
        </w:rPr>
        <w:t xml:space="preserve"> teamed up with local entrepreneurs in tourism and the Ministry of Defence </w:t>
      </w:r>
      <w:r w:rsidR="00484542" w:rsidRPr="00394304">
        <w:rPr>
          <w:rFonts w:cs="Arial"/>
          <w:color w:val="000000" w:themeColor="text1"/>
        </w:rPr>
        <w:t xml:space="preserve">- </w:t>
      </w:r>
      <w:r w:rsidRPr="00394304">
        <w:rPr>
          <w:rFonts w:cs="Arial"/>
          <w:color w:val="000000" w:themeColor="text1"/>
        </w:rPr>
        <w:t xml:space="preserve">who has a base on the island of </w:t>
      </w:r>
      <w:proofErr w:type="spellStart"/>
      <w:r w:rsidRPr="00394304">
        <w:rPr>
          <w:rFonts w:cs="Arial"/>
          <w:color w:val="000000" w:themeColor="text1"/>
        </w:rPr>
        <w:t>Vlieland</w:t>
      </w:r>
      <w:proofErr w:type="spellEnd"/>
      <w:r w:rsidRPr="00394304">
        <w:rPr>
          <w:rFonts w:cs="Arial"/>
          <w:color w:val="000000" w:themeColor="text1"/>
        </w:rPr>
        <w:t xml:space="preserve"> and are interested in flexible housing units for their </w:t>
      </w:r>
      <w:r w:rsidR="00223282">
        <w:rPr>
          <w:rFonts w:cs="Arial"/>
          <w:color w:val="000000" w:themeColor="text1"/>
        </w:rPr>
        <w:t>missions</w:t>
      </w:r>
      <w:r w:rsidR="00484542" w:rsidRPr="00394304">
        <w:rPr>
          <w:rFonts w:cs="Arial"/>
          <w:color w:val="000000" w:themeColor="text1"/>
        </w:rPr>
        <w:t xml:space="preserve"> - </w:t>
      </w:r>
      <w:r w:rsidRPr="00394304">
        <w:rPr>
          <w:rFonts w:cs="Arial"/>
          <w:color w:val="000000" w:themeColor="text1"/>
        </w:rPr>
        <w:t xml:space="preserve">during this Islands of Innovation </w:t>
      </w:r>
      <w:r w:rsidR="00B26137" w:rsidRPr="00394304">
        <w:rPr>
          <w:rFonts w:cs="Arial"/>
          <w:color w:val="000000" w:themeColor="text1"/>
        </w:rPr>
        <w:t>meeting</w:t>
      </w:r>
      <w:r w:rsidRPr="00394304">
        <w:rPr>
          <w:rFonts w:cs="Arial"/>
          <w:color w:val="000000" w:themeColor="text1"/>
        </w:rPr>
        <w:t xml:space="preserve">. They agreed to initiate a project aimed at developing flexible housing solutions by combining the use of digital manufacturing &amp; 3D printing, circular design and sustainable energy and water systems. </w:t>
      </w:r>
      <w:r w:rsidR="00B26137" w:rsidRPr="00394304">
        <w:rPr>
          <w:rFonts w:cs="Arial"/>
          <w:color w:val="000000" w:themeColor="text1"/>
        </w:rPr>
        <w:t xml:space="preserve"> </w:t>
      </w:r>
    </w:p>
    <w:p w14:paraId="394FC27B" w14:textId="069B7334" w:rsidR="00B26137" w:rsidRPr="00394304" w:rsidRDefault="001D47D0" w:rsidP="00C74E23">
      <w:pPr>
        <w:rPr>
          <w:rFonts w:cs="Arial"/>
          <w:color w:val="000000" w:themeColor="text1"/>
        </w:rPr>
      </w:pPr>
      <w:r w:rsidRPr="00394304">
        <w:rPr>
          <w:rFonts w:cs="Arial"/>
          <w:color w:val="000000" w:themeColor="text1"/>
        </w:rPr>
        <w:t>I</w:t>
      </w:r>
      <w:r w:rsidR="00B26137" w:rsidRPr="00394304">
        <w:rPr>
          <w:rFonts w:cs="Arial"/>
          <w:color w:val="000000" w:themeColor="text1"/>
        </w:rPr>
        <w:t>nspiration for support</w:t>
      </w:r>
      <w:r w:rsidRPr="00394304">
        <w:rPr>
          <w:rFonts w:cs="Arial"/>
          <w:color w:val="000000" w:themeColor="text1"/>
        </w:rPr>
        <w:t>ing the development of</w:t>
      </w:r>
      <w:r w:rsidR="00B26137" w:rsidRPr="00394304">
        <w:rPr>
          <w:rFonts w:cs="Arial"/>
          <w:color w:val="000000" w:themeColor="text1"/>
        </w:rPr>
        <w:t xml:space="preserve"> this type of innovation project on our islands comes from the insight</w:t>
      </w:r>
      <w:r w:rsidRPr="00394304">
        <w:rPr>
          <w:rFonts w:cs="Arial"/>
          <w:color w:val="000000" w:themeColor="text1"/>
        </w:rPr>
        <w:t xml:space="preserve"> we gained from our partner Madeira. From them we learned to appreciate the specific potential of digital technologies to bring innovation and entrepreneurship to island communities</w:t>
      </w:r>
      <w:r w:rsidR="00242F80" w:rsidRPr="00394304">
        <w:rPr>
          <w:rFonts w:cs="Arial"/>
          <w:color w:val="000000" w:themeColor="text1"/>
        </w:rPr>
        <w:t xml:space="preserve"> (s</w:t>
      </w:r>
      <w:r w:rsidR="00B26137" w:rsidRPr="00394304">
        <w:rPr>
          <w:rFonts w:cs="Arial"/>
          <w:color w:val="000000" w:themeColor="text1"/>
        </w:rPr>
        <w:t>ee Part II, 4</w:t>
      </w:r>
      <w:r w:rsidR="00BD1A4F" w:rsidRPr="00394304">
        <w:rPr>
          <w:rFonts w:cs="Arial"/>
          <w:color w:val="000000" w:themeColor="text1"/>
        </w:rPr>
        <w:t>.3</w:t>
      </w:r>
      <w:r w:rsidR="00242F80" w:rsidRPr="00394304">
        <w:rPr>
          <w:rFonts w:cs="Arial"/>
          <w:color w:val="000000" w:themeColor="text1"/>
        </w:rPr>
        <w:t xml:space="preserve">). In the case of </w:t>
      </w:r>
      <w:proofErr w:type="spellStart"/>
      <w:r w:rsidR="00242F80" w:rsidRPr="00394304">
        <w:rPr>
          <w:rFonts w:cs="Arial"/>
          <w:color w:val="000000" w:themeColor="text1"/>
        </w:rPr>
        <w:t>Vliehouse</w:t>
      </w:r>
      <w:proofErr w:type="spellEnd"/>
      <w:r w:rsidR="00242F80" w:rsidRPr="00394304">
        <w:rPr>
          <w:rFonts w:cs="Arial"/>
          <w:color w:val="000000" w:themeColor="text1"/>
        </w:rPr>
        <w:t>, digital manufacturing &amp; 3D printing are the enabling technologies that allow innovation to flourish on the island, which is lacking in regular construction materials.</w:t>
      </w:r>
    </w:p>
    <w:p w14:paraId="3B337AA9" w14:textId="149F3CAD" w:rsidR="00B26137" w:rsidRPr="00394304" w:rsidRDefault="00B26137" w:rsidP="000120B6">
      <w:pPr>
        <w:rPr>
          <w:rFonts w:cs="Arial"/>
          <w:color w:val="000000" w:themeColor="text1"/>
        </w:rPr>
      </w:pPr>
      <w:r w:rsidRPr="00394304">
        <w:rPr>
          <w:rFonts w:cs="Arial"/>
          <w:color w:val="000000" w:themeColor="text1"/>
        </w:rPr>
        <w:t xml:space="preserve">The </w:t>
      </w:r>
      <w:r w:rsidR="00F96AF8" w:rsidRPr="00394304">
        <w:rPr>
          <w:rFonts w:cs="Arial"/>
          <w:color w:val="000000" w:themeColor="text1"/>
        </w:rPr>
        <w:t xml:space="preserve">members of the </w:t>
      </w:r>
      <w:proofErr w:type="spellStart"/>
      <w:r w:rsidR="00F96AF8" w:rsidRPr="00394304">
        <w:rPr>
          <w:rFonts w:cs="Arial"/>
          <w:color w:val="000000" w:themeColor="text1"/>
        </w:rPr>
        <w:t>Vliehouse</w:t>
      </w:r>
      <w:proofErr w:type="spellEnd"/>
      <w:r w:rsidR="00F96AF8" w:rsidRPr="00394304">
        <w:rPr>
          <w:rFonts w:cs="Arial"/>
          <w:color w:val="000000" w:themeColor="text1"/>
        </w:rPr>
        <w:t xml:space="preserve"> consortium </w:t>
      </w:r>
      <w:r w:rsidR="001D47D0" w:rsidRPr="00394304">
        <w:rPr>
          <w:rFonts w:cs="Arial"/>
          <w:color w:val="000000" w:themeColor="text1"/>
        </w:rPr>
        <w:t xml:space="preserve">had never </w:t>
      </w:r>
      <w:r w:rsidRPr="00394304">
        <w:rPr>
          <w:rFonts w:cs="Arial"/>
          <w:color w:val="000000" w:themeColor="text1"/>
        </w:rPr>
        <w:t xml:space="preserve">worked together </w:t>
      </w:r>
      <w:r w:rsidR="001D47D0" w:rsidRPr="00394304">
        <w:rPr>
          <w:rFonts w:cs="Arial"/>
          <w:color w:val="000000" w:themeColor="text1"/>
        </w:rPr>
        <w:t xml:space="preserve">before </w:t>
      </w:r>
      <w:r w:rsidRPr="00394304">
        <w:rPr>
          <w:rFonts w:cs="Arial"/>
          <w:color w:val="000000" w:themeColor="text1"/>
        </w:rPr>
        <w:t xml:space="preserve">this </w:t>
      </w:r>
      <w:r w:rsidR="00F96AF8" w:rsidRPr="00394304">
        <w:rPr>
          <w:rFonts w:cs="Arial"/>
          <w:color w:val="000000" w:themeColor="text1"/>
        </w:rPr>
        <w:t xml:space="preserve">RSG meeting, and </w:t>
      </w:r>
      <w:r w:rsidR="001D47D0" w:rsidRPr="00394304">
        <w:rPr>
          <w:rFonts w:cs="Arial"/>
          <w:color w:val="000000" w:themeColor="text1"/>
        </w:rPr>
        <w:t xml:space="preserve">as such the project is a concrete product of the </w:t>
      </w:r>
      <w:r w:rsidR="00F96AF8" w:rsidRPr="00394304">
        <w:rPr>
          <w:rFonts w:cs="Arial"/>
          <w:color w:val="000000" w:themeColor="text1"/>
        </w:rPr>
        <w:t>Islands of Innovation</w:t>
      </w:r>
      <w:r w:rsidR="001D47D0" w:rsidRPr="00394304">
        <w:rPr>
          <w:rFonts w:cs="Arial"/>
          <w:color w:val="000000" w:themeColor="text1"/>
        </w:rPr>
        <w:t xml:space="preserve"> project.</w:t>
      </w:r>
    </w:p>
    <w:p w14:paraId="23DA31B0" w14:textId="77777777" w:rsidR="00CD1F57" w:rsidRPr="00394304" w:rsidRDefault="00CD1F57" w:rsidP="00C74E23">
      <w:pPr>
        <w:rPr>
          <w:rFonts w:cs="Arial"/>
          <w:color w:val="000000" w:themeColor="text1"/>
        </w:rPr>
      </w:pPr>
    </w:p>
    <w:p w14:paraId="55065709" w14:textId="61C7C750" w:rsidR="00224AC6" w:rsidRPr="00192BCE" w:rsidRDefault="00224AC6" w:rsidP="00C74E23">
      <w:pPr>
        <w:pStyle w:val="Lijstalinea"/>
        <w:numPr>
          <w:ilvl w:val="0"/>
          <w:numId w:val="35"/>
        </w:numPr>
        <w:contextualSpacing w:val="0"/>
        <w:rPr>
          <w:rFonts w:cs="Arial"/>
          <w:b/>
        </w:rPr>
      </w:pPr>
      <w:r w:rsidRPr="00192BCE">
        <w:rPr>
          <w:rFonts w:cs="Arial"/>
          <w:b/>
        </w:rPr>
        <w:t xml:space="preserve">Nature of the action </w:t>
      </w:r>
    </w:p>
    <w:p w14:paraId="6EA3EB91" w14:textId="3BE787D3" w:rsidR="00242F80" w:rsidRPr="00394304" w:rsidRDefault="00F96AF8" w:rsidP="000120B6">
      <w:pPr>
        <w:rPr>
          <w:rFonts w:cs="Arial"/>
          <w:color w:val="000000" w:themeColor="text1"/>
        </w:rPr>
      </w:pPr>
      <w:r w:rsidRPr="00394304">
        <w:rPr>
          <w:rFonts w:cs="Arial"/>
          <w:color w:val="000000" w:themeColor="text1"/>
        </w:rPr>
        <w:t xml:space="preserve">The </w:t>
      </w:r>
      <w:proofErr w:type="spellStart"/>
      <w:r w:rsidRPr="00394304">
        <w:rPr>
          <w:rFonts w:cs="Arial"/>
          <w:color w:val="000000" w:themeColor="text1"/>
        </w:rPr>
        <w:t>Vliehouse</w:t>
      </w:r>
      <w:proofErr w:type="spellEnd"/>
      <w:r w:rsidRPr="00394304">
        <w:rPr>
          <w:rFonts w:cs="Arial"/>
          <w:color w:val="000000" w:themeColor="text1"/>
        </w:rPr>
        <w:t xml:space="preserve"> project aims at developing future flexible home solutions by combining the use of </w:t>
      </w:r>
      <w:r w:rsidR="00242F80" w:rsidRPr="00394304">
        <w:rPr>
          <w:rFonts w:cs="Arial"/>
          <w:color w:val="000000" w:themeColor="text1"/>
        </w:rPr>
        <w:t>d</w:t>
      </w:r>
      <w:r w:rsidRPr="00394304">
        <w:rPr>
          <w:rFonts w:cs="Arial"/>
          <w:color w:val="000000" w:themeColor="text1"/>
        </w:rPr>
        <w:t xml:space="preserve">igital </w:t>
      </w:r>
      <w:r w:rsidR="00242F80" w:rsidRPr="00394304">
        <w:rPr>
          <w:rFonts w:cs="Arial"/>
          <w:color w:val="000000" w:themeColor="text1"/>
        </w:rPr>
        <w:t>m</w:t>
      </w:r>
      <w:r w:rsidRPr="00394304">
        <w:rPr>
          <w:rFonts w:cs="Arial"/>
          <w:color w:val="000000" w:themeColor="text1"/>
        </w:rPr>
        <w:t xml:space="preserve">anufacturing, </w:t>
      </w:r>
      <w:r w:rsidR="00242F80" w:rsidRPr="00394304">
        <w:rPr>
          <w:rFonts w:cs="Arial"/>
          <w:color w:val="000000" w:themeColor="text1"/>
        </w:rPr>
        <w:t>c</w:t>
      </w:r>
      <w:r w:rsidRPr="00394304">
        <w:rPr>
          <w:rFonts w:cs="Arial"/>
          <w:color w:val="000000" w:themeColor="text1"/>
        </w:rPr>
        <w:t xml:space="preserve">ircular </w:t>
      </w:r>
      <w:r w:rsidR="00242F80" w:rsidRPr="00394304">
        <w:rPr>
          <w:rFonts w:cs="Arial"/>
          <w:color w:val="000000" w:themeColor="text1"/>
        </w:rPr>
        <w:t>d</w:t>
      </w:r>
      <w:r w:rsidRPr="00394304">
        <w:rPr>
          <w:rFonts w:cs="Arial"/>
          <w:color w:val="000000" w:themeColor="text1"/>
        </w:rPr>
        <w:t xml:space="preserve">esign and sustainable energy and water systems. It will be a pilot project to demonstrate the technical feasibility of making temporary, movable housing units using bio-based materials and local resources from the islands (seaweed, sand, grass). The </w:t>
      </w:r>
      <w:proofErr w:type="spellStart"/>
      <w:r w:rsidRPr="00394304">
        <w:rPr>
          <w:rFonts w:cs="Arial"/>
          <w:color w:val="000000" w:themeColor="text1"/>
        </w:rPr>
        <w:t>Vliehouse</w:t>
      </w:r>
      <w:proofErr w:type="spellEnd"/>
      <w:r w:rsidRPr="00394304">
        <w:rPr>
          <w:rFonts w:cs="Arial"/>
          <w:color w:val="000000" w:themeColor="text1"/>
        </w:rPr>
        <w:t xml:space="preserve"> project is a cooperation of our RSG members </w:t>
      </w:r>
      <w:proofErr w:type="spellStart"/>
      <w:r w:rsidRPr="00394304">
        <w:rPr>
          <w:rFonts w:cs="Arial"/>
          <w:color w:val="000000" w:themeColor="text1"/>
        </w:rPr>
        <w:t>LabVlieland</w:t>
      </w:r>
      <w:proofErr w:type="spellEnd"/>
      <w:r w:rsidRPr="00394304">
        <w:rPr>
          <w:rFonts w:cs="Arial"/>
          <w:color w:val="000000" w:themeColor="text1"/>
        </w:rPr>
        <w:t xml:space="preserve"> with local entrepreneurs in recreation and the Ministry of Defence</w:t>
      </w:r>
      <w:r w:rsidR="00242F80" w:rsidRPr="00394304">
        <w:rPr>
          <w:rFonts w:cs="Arial"/>
          <w:color w:val="000000" w:themeColor="text1"/>
        </w:rPr>
        <w:t>.</w:t>
      </w:r>
    </w:p>
    <w:p w14:paraId="6877DC9F" w14:textId="3C526E5D" w:rsidR="00192BCE" w:rsidRPr="00394304" w:rsidRDefault="00242F80" w:rsidP="00C74E23">
      <w:pPr>
        <w:rPr>
          <w:rFonts w:cs="Arial"/>
          <w:color w:val="000000" w:themeColor="text1"/>
        </w:rPr>
      </w:pPr>
      <w:r w:rsidRPr="00394304">
        <w:rPr>
          <w:rFonts w:cs="Arial"/>
          <w:color w:val="000000" w:themeColor="text1"/>
        </w:rPr>
        <w:t>The action includes both the development of the project proposal and the actual implementation of the project.</w:t>
      </w:r>
      <w:r w:rsidR="00192BCE">
        <w:rPr>
          <w:rFonts w:cs="Arial"/>
          <w:color w:val="000000" w:themeColor="text1"/>
        </w:rPr>
        <w:t xml:space="preserve"> </w:t>
      </w:r>
      <w:r w:rsidR="00394304" w:rsidRPr="00394304">
        <w:rPr>
          <w:rFonts w:cs="Arial"/>
          <w:color w:val="000000" w:themeColor="text1"/>
        </w:rPr>
        <w:t xml:space="preserve">The </w:t>
      </w:r>
      <w:proofErr w:type="spellStart"/>
      <w:r w:rsidR="00394304" w:rsidRPr="00394304">
        <w:rPr>
          <w:rFonts w:cs="Arial"/>
          <w:color w:val="000000" w:themeColor="text1"/>
        </w:rPr>
        <w:t>Vliehouse</w:t>
      </w:r>
      <w:proofErr w:type="spellEnd"/>
      <w:r w:rsidR="00394304" w:rsidRPr="00394304">
        <w:rPr>
          <w:rFonts w:cs="Arial"/>
          <w:color w:val="000000" w:themeColor="text1"/>
        </w:rPr>
        <w:t xml:space="preserve"> project will include the following acti</w:t>
      </w:r>
      <w:r w:rsidR="00192BCE">
        <w:rPr>
          <w:rFonts w:cs="Arial"/>
          <w:color w:val="000000" w:themeColor="text1"/>
        </w:rPr>
        <w:t>vities</w:t>
      </w:r>
      <w:r w:rsidR="00394304" w:rsidRPr="00394304">
        <w:rPr>
          <w:rFonts w:cs="Arial"/>
          <w:color w:val="000000" w:themeColor="text1"/>
        </w:rPr>
        <w:t>:</w:t>
      </w:r>
    </w:p>
    <w:p w14:paraId="0C4FE12D" w14:textId="5C989694" w:rsidR="00394304" w:rsidRPr="00394304" w:rsidRDefault="00394304" w:rsidP="00223282">
      <w:pPr>
        <w:pStyle w:val="Lijstalinea"/>
        <w:numPr>
          <w:ilvl w:val="0"/>
          <w:numId w:val="33"/>
        </w:numPr>
        <w:spacing w:line="240" w:lineRule="exact"/>
        <w:ind w:left="782" w:hanging="357"/>
        <w:contextualSpacing w:val="0"/>
        <w:rPr>
          <w:rFonts w:cs="Arial"/>
          <w:color w:val="000000" w:themeColor="text1"/>
        </w:rPr>
      </w:pPr>
      <w:r w:rsidRPr="00394304">
        <w:rPr>
          <w:rFonts w:cs="Arial"/>
          <w:color w:val="000000" w:themeColor="text1"/>
        </w:rPr>
        <w:t xml:space="preserve">Needs analysis – what specifications are required by the different ‘customers’ for the 3 pilot housing units (Ministry of Defence, Campsite/recreational and Societal needs such as temporary elderly homes) </w:t>
      </w:r>
    </w:p>
    <w:p w14:paraId="691141F1" w14:textId="1EE8867E" w:rsidR="00394304" w:rsidRPr="00394304" w:rsidRDefault="00394304" w:rsidP="00223282">
      <w:pPr>
        <w:pStyle w:val="Lijstalinea"/>
        <w:numPr>
          <w:ilvl w:val="0"/>
          <w:numId w:val="33"/>
        </w:numPr>
        <w:spacing w:line="240" w:lineRule="exact"/>
        <w:ind w:left="782" w:hanging="357"/>
        <w:contextualSpacing w:val="0"/>
        <w:rPr>
          <w:rFonts w:cs="Arial"/>
          <w:color w:val="000000" w:themeColor="text1"/>
        </w:rPr>
      </w:pPr>
      <w:r w:rsidRPr="00394304">
        <w:rPr>
          <w:rFonts w:cs="Arial"/>
          <w:color w:val="000000" w:themeColor="text1"/>
        </w:rPr>
        <w:t xml:space="preserve">Developing circular construction materials and techniques </w:t>
      </w:r>
    </w:p>
    <w:p w14:paraId="0D3FF0C0" w14:textId="09464D54" w:rsidR="00394304" w:rsidRPr="00394304" w:rsidRDefault="00394304" w:rsidP="00223282">
      <w:pPr>
        <w:pStyle w:val="Lijstalinea"/>
        <w:numPr>
          <w:ilvl w:val="0"/>
          <w:numId w:val="33"/>
        </w:numPr>
        <w:spacing w:line="240" w:lineRule="exact"/>
        <w:ind w:left="782" w:hanging="357"/>
        <w:contextualSpacing w:val="0"/>
        <w:rPr>
          <w:rFonts w:cs="Arial"/>
          <w:color w:val="000000" w:themeColor="text1"/>
        </w:rPr>
      </w:pPr>
      <w:r w:rsidRPr="00394304">
        <w:rPr>
          <w:rFonts w:cs="Arial"/>
          <w:color w:val="000000" w:themeColor="text1"/>
        </w:rPr>
        <w:lastRenderedPageBreak/>
        <w:t>Developing circular construction skills</w:t>
      </w:r>
    </w:p>
    <w:p w14:paraId="185BCCEF" w14:textId="14D1A027" w:rsidR="00394304" w:rsidRPr="00394304" w:rsidRDefault="00394304" w:rsidP="00223282">
      <w:pPr>
        <w:pStyle w:val="Lijstalinea"/>
        <w:numPr>
          <w:ilvl w:val="0"/>
          <w:numId w:val="33"/>
        </w:numPr>
        <w:spacing w:line="240" w:lineRule="exact"/>
        <w:ind w:left="782" w:hanging="357"/>
        <w:contextualSpacing w:val="0"/>
        <w:rPr>
          <w:rFonts w:cs="Arial"/>
          <w:color w:val="000000" w:themeColor="text1"/>
        </w:rPr>
      </w:pPr>
      <w:r w:rsidRPr="00394304">
        <w:rPr>
          <w:rFonts w:cs="Arial"/>
          <w:color w:val="000000" w:themeColor="text1"/>
        </w:rPr>
        <w:t>Creating the 3 pilot units</w:t>
      </w:r>
    </w:p>
    <w:p w14:paraId="62B7D417" w14:textId="41504F38" w:rsidR="00394304" w:rsidRPr="00394304" w:rsidRDefault="00394304" w:rsidP="00223282">
      <w:pPr>
        <w:pStyle w:val="Lijstalinea"/>
        <w:numPr>
          <w:ilvl w:val="0"/>
          <w:numId w:val="33"/>
        </w:numPr>
        <w:spacing w:line="240" w:lineRule="exact"/>
        <w:ind w:left="782" w:hanging="357"/>
        <w:contextualSpacing w:val="0"/>
        <w:rPr>
          <w:rFonts w:cs="Arial"/>
          <w:color w:val="000000" w:themeColor="text1"/>
        </w:rPr>
      </w:pPr>
      <w:r w:rsidRPr="00394304">
        <w:rPr>
          <w:rFonts w:cs="Arial"/>
          <w:color w:val="000000" w:themeColor="text1"/>
        </w:rPr>
        <w:t>Market opportunities</w:t>
      </w:r>
    </w:p>
    <w:p w14:paraId="58A33557" w14:textId="3E5293FE" w:rsidR="00D1418D" w:rsidRPr="000120B6" w:rsidRDefault="00394304" w:rsidP="00223282">
      <w:pPr>
        <w:pStyle w:val="Lijstalinea"/>
        <w:numPr>
          <w:ilvl w:val="0"/>
          <w:numId w:val="33"/>
        </w:numPr>
        <w:spacing w:line="240" w:lineRule="exact"/>
        <w:ind w:left="782" w:hanging="357"/>
        <w:contextualSpacing w:val="0"/>
        <w:rPr>
          <w:rFonts w:cs="Arial"/>
          <w:color w:val="000000" w:themeColor="text1"/>
        </w:rPr>
      </w:pPr>
      <w:r w:rsidRPr="00394304">
        <w:rPr>
          <w:rFonts w:cs="Arial"/>
          <w:color w:val="000000" w:themeColor="text1"/>
        </w:rPr>
        <w:t>Dissemination</w:t>
      </w:r>
    </w:p>
    <w:p w14:paraId="1366F41C" w14:textId="1F5D838D" w:rsidR="00CD1F57" w:rsidRDefault="00D1418D" w:rsidP="00C74E23">
      <w:pPr>
        <w:rPr>
          <w:rFonts w:cs="Arial"/>
          <w:color w:val="000000" w:themeColor="text1"/>
        </w:rPr>
      </w:pPr>
      <w:r w:rsidRPr="00394304">
        <w:rPr>
          <w:rFonts w:cs="Arial"/>
          <w:color w:val="000000" w:themeColor="text1"/>
        </w:rPr>
        <w:t>This action will lead to an improvement of the policy instrument OP Noord of the type: “New projects”.</w:t>
      </w:r>
    </w:p>
    <w:p w14:paraId="618C8506" w14:textId="77777777" w:rsidR="000120B6" w:rsidRPr="000120B6" w:rsidRDefault="000120B6" w:rsidP="00C74E23">
      <w:pPr>
        <w:rPr>
          <w:rFonts w:cs="Arial"/>
          <w:color w:val="000000" w:themeColor="text1"/>
        </w:rPr>
      </w:pPr>
    </w:p>
    <w:p w14:paraId="3374B20E" w14:textId="7ADB5562" w:rsidR="00F96AF8" w:rsidRPr="00192BCE" w:rsidRDefault="00224AC6" w:rsidP="00C74E23">
      <w:pPr>
        <w:pStyle w:val="Lijstalinea"/>
        <w:numPr>
          <w:ilvl w:val="0"/>
          <w:numId w:val="35"/>
        </w:numPr>
        <w:contextualSpacing w:val="0"/>
        <w:rPr>
          <w:rFonts w:cs="Arial"/>
          <w:b/>
        </w:rPr>
      </w:pPr>
      <w:r w:rsidRPr="00192BCE">
        <w:rPr>
          <w:rFonts w:cs="Arial"/>
          <w:b/>
        </w:rPr>
        <w:t>Stakeholders involved</w:t>
      </w:r>
    </w:p>
    <w:p w14:paraId="0CD64E93" w14:textId="149120EA" w:rsidR="000120B6" w:rsidRPr="000120B6" w:rsidRDefault="00394304" w:rsidP="00C74E23">
      <w:pPr>
        <w:rPr>
          <w:rFonts w:cs="Arial"/>
          <w:color w:val="000000" w:themeColor="text1"/>
        </w:rPr>
      </w:pPr>
      <w:bookmarkStart w:id="14" w:name="_Toc22043899"/>
      <w:r w:rsidRPr="00394304">
        <w:rPr>
          <w:rFonts w:cs="Arial"/>
          <w:color w:val="000000" w:themeColor="text1"/>
        </w:rPr>
        <w:t xml:space="preserve">The following stakeholders are partners of the </w:t>
      </w:r>
      <w:proofErr w:type="spellStart"/>
      <w:r w:rsidRPr="00394304">
        <w:rPr>
          <w:rFonts w:cs="Arial"/>
          <w:color w:val="000000" w:themeColor="text1"/>
        </w:rPr>
        <w:t>Vliehouse</w:t>
      </w:r>
      <w:proofErr w:type="spellEnd"/>
      <w:r w:rsidRPr="00394304">
        <w:rPr>
          <w:rFonts w:cs="Arial"/>
          <w:color w:val="000000" w:themeColor="text1"/>
        </w:rPr>
        <w:t xml:space="preserve"> consortium that will implement the project</w:t>
      </w:r>
      <w:r w:rsidR="00192BCE">
        <w:rPr>
          <w:rFonts w:cs="Arial"/>
          <w:color w:val="000000" w:themeColor="text1"/>
        </w:rPr>
        <w:t>.</w:t>
      </w:r>
    </w:p>
    <w:tbl>
      <w:tblPr>
        <w:tblStyle w:val="Rastertabel4-Accent6"/>
        <w:tblW w:w="0" w:type="auto"/>
        <w:tblInd w:w="-5" w:type="dxa"/>
        <w:tblLook w:val="0600" w:firstRow="0" w:lastRow="0" w:firstColumn="0" w:lastColumn="0" w:noHBand="1" w:noVBand="1"/>
      </w:tblPr>
      <w:tblGrid>
        <w:gridCol w:w="4536"/>
        <w:gridCol w:w="5323"/>
      </w:tblGrid>
      <w:tr w:rsidR="00394304" w:rsidRPr="00394304" w14:paraId="56B85A8F" w14:textId="77777777" w:rsidTr="00192BCE">
        <w:tc>
          <w:tcPr>
            <w:tcW w:w="4536" w:type="dxa"/>
            <w:shd w:val="clear" w:color="auto" w:fill="FFCC00" w:themeFill="accent6"/>
          </w:tcPr>
          <w:p w14:paraId="3D726740" w14:textId="77777777" w:rsidR="00394304" w:rsidRPr="00394304" w:rsidRDefault="00394304" w:rsidP="00E109AE">
            <w:pPr>
              <w:spacing w:after="200" w:line="240" w:lineRule="exact"/>
              <w:rPr>
                <w:rFonts w:cs="Arial"/>
                <w:color w:val="000000" w:themeColor="text1"/>
              </w:rPr>
            </w:pPr>
            <w:r w:rsidRPr="00394304">
              <w:rPr>
                <w:rFonts w:cs="Arial"/>
                <w:color w:val="000000" w:themeColor="text1"/>
              </w:rPr>
              <w:t xml:space="preserve">Lab </w:t>
            </w:r>
            <w:proofErr w:type="spellStart"/>
            <w:r w:rsidRPr="00394304">
              <w:rPr>
                <w:rFonts w:cs="Arial"/>
                <w:color w:val="000000" w:themeColor="text1"/>
              </w:rPr>
              <w:t>Vlieland</w:t>
            </w:r>
            <w:proofErr w:type="spellEnd"/>
            <w:r w:rsidRPr="00394304">
              <w:rPr>
                <w:rFonts w:cs="Arial"/>
                <w:color w:val="000000" w:themeColor="text1"/>
              </w:rPr>
              <w:t>, House of Design</w:t>
            </w:r>
          </w:p>
        </w:tc>
        <w:tc>
          <w:tcPr>
            <w:tcW w:w="5323" w:type="dxa"/>
          </w:tcPr>
          <w:p w14:paraId="68EFE886" w14:textId="77777777" w:rsidR="00394304" w:rsidRPr="00394304" w:rsidRDefault="00394304" w:rsidP="00E109AE">
            <w:pPr>
              <w:spacing w:after="200" w:line="240" w:lineRule="exact"/>
              <w:jc w:val="left"/>
              <w:rPr>
                <w:rFonts w:cs="Arial"/>
                <w:color w:val="000000" w:themeColor="text1"/>
              </w:rPr>
            </w:pPr>
            <w:r w:rsidRPr="00394304">
              <w:rPr>
                <w:rFonts w:cs="Arial"/>
                <w:color w:val="000000" w:themeColor="text1"/>
              </w:rPr>
              <w:t>Expertise in design and circular economy – project management</w:t>
            </w:r>
          </w:p>
        </w:tc>
      </w:tr>
      <w:tr w:rsidR="00394304" w:rsidRPr="00394304" w14:paraId="505FE5E1" w14:textId="77777777" w:rsidTr="00192BCE">
        <w:tc>
          <w:tcPr>
            <w:tcW w:w="4536" w:type="dxa"/>
            <w:shd w:val="clear" w:color="auto" w:fill="FFCC00" w:themeFill="accent6"/>
          </w:tcPr>
          <w:p w14:paraId="7976FFC8" w14:textId="77777777" w:rsidR="00394304" w:rsidRPr="00394304" w:rsidRDefault="00394304" w:rsidP="00E109AE">
            <w:pPr>
              <w:spacing w:after="200" w:line="240" w:lineRule="exact"/>
              <w:jc w:val="left"/>
              <w:rPr>
                <w:rFonts w:cs="Arial"/>
                <w:color w:val="000000" w:themeColor="text1"/>
              </w:rPr>
            </w:pPr>
            <w:r w:rsidRPr="00394304">
              <w:rPr>
                <w:rFonts w:cs="Arial"/>
                <w:color w:val="000000" w:themeColor="text1"/>
              </w:rPr>
              <w:t>Ministry of Defence</w:t>
            </w:r>
          </w:p>
        </w:tc>
        <w:tc>
          <w:tcPr>
            <w:tcW w:w="5323" w:type="dxa"/>
          </w:tcPr>
          <w:p w14:paraId="653F81B5" w14:textId="77777777" w:rsidR="00394304" w:rsidRPr="00394304" w:rsidRDefault="00394304" w:rsidP="00E109AE">
            <w:pPr>
              <w:spacing w:after="200" w:line="240" w:lineRule="exact"/>
              <w:jc w:val="left"/>
              <w:rPr>
                <w:rFonts w:cs="Arial"/>
                <w:color w:val="000000" w:themeColor="text1"/>
              </w:rPr>
            </w:pPr>
            <w:r w:rsidRPr="00394304">
              <w:rPr>
                <w:rFonts w:cs="Arial"/>
                <w:color w:val="000000" w:themeColor="text1"/>
              </w:rPr>
              <w:t>Commissioning party of a mobile housing unit for defence personnel</w:t>
            </w:r>
          </w:p>
        </w:tc>
      </w:tr>
      <w:tr w:rsidR="00394304" w:rsidRPr="00394304" w14:paraId="67CB15EE" w14:textId="77777777" w:rsidTr="00192BCE">
        <w:tc>
          <w:tcPr>
            <w:tcW w:w="4536" w:type="dxa"/>
            <w:shd w:val="clear" w:color="auto" w:fill="FFCC00" w:themeFill="accent6"/>
          </w:tcPr>
          <w:p w14:paraId="0A02BC83" w14:textId="50B0E932" w:rsidR="00394304" w:rsidRPr="00394304" w:rsidRDefault="00394304" w:rsidP="00E109AE">
            <w:pPr>
              <w:spacing w:after="200" w:line="240" w:lineRule="exact"/>
              <w:jc w:val="left"/>
              <w:rPr>
                <w:rFonts w:cs="Arial"/>
                <w:color w:val="000000" w:themeColor="text1"/>
              </w:rPr>
            </w:pPr>
            <w:proofErr w:type="spellStart"/>
            <w:r w:rsidRPr="00394304">
              <w:rPr>
                <w:rFonts w:cs="Arial"/>
                <w:color w:val="000000" w:themeColor="text1"/>
              </w:rPr>
              <w:t>Stortemelk</w:t>
            </w:r>
            <w:proofErr w:type="spellEnd"/>
            <w:r w:rsidRPr="00394304">
              <w:rPr>
                <w:rFonts w:cs="Arial"/>
                <w:color w:val="000000" w:themeColor="text1"/>
              </w:rPr>
              <w:t xml:space="preserve"> </w:t>
            </w:r>
            <w:r w:rsidR="00E109AE">
              <w:rPr>
                <w:rFonts w:cs="Arial"/>
                <w:color w:val="000000" w:themeColor="text1"/>
              </w:rPr>
              <w:t>– campsite and recreational housing</w:t>
            </w:r>
          </w:p>
        </w:tc>
        <w:tc>
          <w:tcPr>
            <w:tcW w:w="5323" w:type="dxa"/>
          </w:tcPr>
          <w:p w14:paraId="2606A3EA" w14:textId="77777777" w:rsidR="00394304" w:rsidRPr="00394304" w:rsidRDefault="00394304" w:rsidP="00E109AE">
            <w:pPr>
              <w:spacing w:after="200" w:line="240" w:lineRule="exact"/>
              <w:jc w:val="left"/>
              <w:rPr>
                <w:rFonts w:cs="Arial"/>
                <w:color w:val="000000" w:themeColor="text1"/>
              </w:rPr>
            </w:pPr>
            <w:r w:rsidRPr="00394304">
              <w:rPr>
                <w:rFonts w:cs="Arial"/>
                <w:color w:val="000000" w:themeColor="text1"/>
              </w:rPr>
              <w:t>Commissioning party of a mobile housing unit for recreational purposes</w:t>
            </w:r>
          </w:p>
        </w:tc>
      </w:tr>
      <w:tr w:rsidR="00394304" w:rsidRPr="00394304" w14:paraId="150B9CC0" w14:textId="77777777" w:rsidTr="00192BCE">
        <w:tc>
          <w:tcPr>
            <w:tcW w:w="4536" w:type="dxa"/>
            <w:shd w:val="clear" w:color="auto" w:fill="FFCC00" w:themeFill="accent6"/>
          </w:tcPr>
          <w:p w14:paraId="75154810" w14:textId="77777777" w:rsidR="00394304" w:rsidRPr="00394304" w:rsidRDefault="00394304" w:rsidP="00E109AE">
            <w:pPr>
              <w:spacing w:after="200" w:line="240" w:lineRule="exact"/>
              <w:jc w:val="left"/>
              <w:rPr>
                <w:rFonts w:cs="Arial"/>
                <w:color w:val="000000" w:themeColor="text1"/>
              </w:rPr>
            </w:pPr>
            <w:r w:rsidRPr="00394304">
              <w:rPr>
                <w:rFonts w:cs="Arial"/>
                <w:color w:val="000000" w:themeColor="text1"/>
              </w:rPr>
              <w:t>NRJ Architecture</w:t>
            </w:r>
          </w:p>
        </w:tc>
        <w:tc>
          <w:tcPr>
            <w:tcW w:w="5323" w:type="dxa"/>
          </w:tcPr>
          <w:p w14:paraId="4C7A90A3" w14:textId="77777777" w:rsidR="00394304" w:rsidRPr="00394304" w:rsidRDefault="00394304" w:rsidP="00E109AE">
            <w:pPr>
              <w:spacing w:after="200" w:line="240" w:lineRule="exact"/>
              <w:jc w:val="left"/>
              <w:rPr>
                <w:rFonts w:cs="Arial"/>
                <w:color w:val="000000" w:themeColor="text1"/>
              </w:rPr>
            </w:pPr>
            <w:r w:rsidRPr="00394304">
              <w:rPr>
                <w:rFonts w:cs="Arial"/>
                <w:color w:val="000000" w:themeColor="text1"/>
              </w:rPr>
              <w:t>Expert</w:t>
            </w:r>
          </w:p>
        </w:tc>
      </w:tr>
      <w:tr w:rsidR="00394304" w:rsidRPr="00394304" w14:paraId="709BEE5B" w14:textId="77777777" w:rsidTr="00192BCE">
        <w:tc>
          <w:tcPr>
            <w:tcW w:w="4536" w:type="dxa"/>
            <w:shd w:val="clear" w:color="auto" w:fill="FFCC00" w:themeFill="accent6"/>
          </w:tcPr>
          <w:p w14:paraId="79893BED" w14:textId="77777777" w:rsidR="00394304" w:rsidRPr="00394304" w:rsidRDefault="00394304" w:rsidP="00E109AE">
            <w:pPr>
              <w:spacing w:after="200" w:line="240" w:lineRule="exact"/>
              <w:jc w:val="left"/>
              <w:rPr>
                <w:rFonts w:cs="Arial"/>
                <w:color w:val="000000" w:themeColor="text1"/>
              </w:rPr>
            </w:pPr>
            <w:r w:rsidRPr="00394304">
              <w:rPr>
                <w:rFonts w:cs="Arial"/>
                <w:color w:val="000000" w:themeColor="text1"/>
              </w:rPr>
              <w:t xml:space="preserve">Van </w:t>
            </w:r>
            <w:proofErr w:type="spellStart"/>
            <w:r w:rsidRPr="00394304">
              <w:rPr>
                <w:rFonts w:cs="Arial"/>
                <w:color w:val="000000" w:themeColor="text1"/>
              </w:rPr>
              <w:t>Wijnen</w:t>
            </w:r>
            <w:proofErr w:type="spellEnd"/>
            <w:r w:rsidRPr="00394304">
              <w:rPr>
                <w:rFonts w:cs="Arial"/>
                <w:color w:val="000000" w:themeColor="text1"/>
              </w:rPr>
              <w:t xml:space="preserve"> Construction</w:t>
            </w:r>
          </w:p>
        </w:tc>
        <w:tc>
          <w:tcPr>
            <w:tcW w:w="5323" w:type="dxa"/>
          </w:tcPr>
          <w:p w14:paraId="20CCEC8F" w14:textId="77777777" w:rsidR="00394304" w:rsidRPr="00394304" w:rsidRDefault="00394304" w:rsidP="00E109AE">
            <w:pPr>
              <w:spacing w:after="200" w:line="240" w:lineRule="exact"/>
              <w:jc w:val="left"/>
              <w:rPr>
                <w:rFonts w:cs="Arial"/>
                <w:color w:val="000000" w:themeColor="text1"/>
              </w:rPr>
            </w:pPr>
            <w:r w:rsidRPr="00394304">
              <w:rPr>
                <w:rFonts w:cs="Arial"/>
                <w:color w:val="000000" w:themeColor="text1"/>
              </w:rPr>
              <w:t>Expert</w:t>
            </w:r>
          </w:p>
        </w:tc>
      </w:tr>
      <w:tr w:rsidR="00394304" w:rsidRPr="00394304" w14:paraId="546B848E" w14:textId="77777777" w:rsidTr="00192BCE">
        <w:tc>
          <w:tcPr>
            <w:tcW w:w="4536" w:type="dxa"/>
            <w:shd w:val="clear" w:color="auto" w:fill="FFCC00" w:themeFill="accent6"/>
          </w:tcPr>
          <w:p w14:paraId="2914130B" w14:textId="77777777" w:rsidR="00394304" w:rsidRPr="00394304" w:rsidRDefault="00394304" w:rsidP="00E109AE">
            <w:pPr>
              <w:spacing w:after="200" w:line="240" w:lineRule="exact"/>
              <w:jc w:val="left"/>
              <w:rPr>
                <w:rFonts w:cs="Arial"/>
                <w:color w:val="000000" w:themeColor="text1"/>
              </w:rPr>
            </w:pPr>
            <w:r w:rsidRPr="00394304">
              <w:rPr>
                <w:rFonts w:cs="Arial"/>
                <w:color w:val="000000" w:themeColor="text1"/>
              </w:rPr>
              <w:t>NOM, New Energy Coalition, Water Alliance</w:t>
            </w:r>
          </w:p>
        </w:tc>
        <w:tc>
          <w:tcPr>
            <w:tcW w:w="5323" w:type="dxa"/>
          </w:tcPr>
          <w:p w14:paraId="022B5BC0" w14:textId="77777777" w:rsidR="00394304" w:rsidRPr="00394304" w:rsidRDefault="00394304" w:rsidP="00E109AE">
            <w:pPr>
              <w:spacing w:after="200" w:line="240" w:lineRule="exact"/>
              <w:jc w:val="left"/>
              <w:rPr>
                <w:rFonts w:cs="Arial"/>
                <w:color w:val="000000" w:themeColor="text1"/>
              </w:rPr>
            </w:pPr>
            <w:r w:rsidRPr="00394304">
              <w:rPr>
                <w:rFonts w:cs="Arial"/>
                <w:color w:val="000000" w:themeColor="text1"/>
              </w:rPr>
              <w:t xml:space="preserve">Intermediary organisations for regional development </w:t>
            </w:r>
          </w:p>
        </w:tc>
      </w:tr>
      <w:tr w:rsidR="00394304" w:rsidRPr="00394304" w14:paraId="60595318" w14:textId="77777777" w:rsidTr="00192BCE">
        <w:tc>
          <w:tcPr>
            <w:tcW w:w="4536" w:type="dxa"/>
            <w:shd w:val="clear" w:color="auto" w:fill="FFCC00" w:themeFill="accent6"/>
          </w:tcPr>
          <w:p w14:paraId="3BC91115" w14:textId="77777777" w:rsidR="00394304" w:rsidRPr="00394304" w:rsidRDefault="00394304" w:rsidP="00E109AE">
            <w:pPr>
              <w:spacing w:after="200" w:line="240" w:lineRule="exact"/>
              <w:jc w:val="left"/>
              <w:rPr>
                <w:rFonts w:cs="Arial"/>
                <w:color w:val="000000" w:themeColor="text1"/>
              </w:rPr>
            </w:pPr>
            <w:r w:rsidRPr="00394304">
              <w:rPr>
                <w:rFonts w:cs="Arial"/>
                <w:color w:val="000000" w:themeColor="text1"/>
              </w:rPr>
              <w:t xml:space="preserve">NHL </w:t>
            </w:r>
            <w:proofErr w:type="spellStart"/>
            <w:r w:rsidRPr="00394304">
              <w:rPr>
                <w:rFonts w:cs="Arial"/>
                <w:color w:val="000000" w:themeColor="text1"/>
              </w:rPr>
              <w:t>Stenden</w:t>
            </w:r>
            <w:proofErr w:type="spellEnd"/>
            <w:r w:rsidRPr="00394304">
              <w:rPr>
                <w:rFonts w:cs="Arial"/>
                <w:color w:val="000000" w:themeColor="text1"/>
              </w:rPr>
              <w:t>, Friesland College</w:t>
            </w:r>
          </w:p>
        </w:tc>
        <w:tc>
          <w:tcPr>
            <w:tcW w:w="5323" w:type="dxa"/>
          </w:tcPr>
          <w:p w14:paraId="2BA126C6" w14:textId="77777777" w:rsidR="00394304" w:rsidRPr="00394304" w:rsidRDefault="00394304" w:rsidP="00E109AE">
            <w:pPr>
              <w:spacing w:after="200" w:line="240" w:lineRule="exact"/>
              <w:jc w:val="left"/>
              <w:rPr>
                <w:rFonts w:cs="Arial"/>
                <w:color w:val="000000" w:themeColor="text1"/>
              </w:rPr>
            </w:pPr>
            <w:r w:rsidRPr="00394304">
              <w:rPr>
                <w:rFonts w:cs="Arial"/>
                <w:color w:val="000000" w:themeColor="text1"/>
              </w:rPr>
              <w:t>University; Knowledge centre</w:t>
            </w:r>
          </w:p>
        </w:tc>
      </w:tr>
    </w:tbl>
    <w:p w14:paraId="45D15100" w14:textId="77777777" w:rsidR="00E109AE" w:rsidRPr="00394304" w:rsidRDefault="00E109AE" w:rsidP="00C74E23">
      <w:pPr>
        <w:rPr>
          <w:rFonts w:cs="Arial"/>
          <w:color w:val="000000" w:themeColor="text1"/>
        </w:rPr>
      </w:pPr>
    </w:p>
    <w:p w14:paraId="2B0DF4A0" w14:textId="579382B3" w:rsidR="00394304" w:rsidRPr="00192BCE" w:rsidRDefault="00394304" w:rsidP="00C74E23">
      <w:pPr>
        <w:pStyle w:val="Lijstalinea"/>
        <w:numPr>
          <w:ilvl w:val="0"/>
          <w:numId w:val="35"/>
        </w:numPr>
        <w:contextualSpacing w:val="0"/>
        <w:rPr>
          <w:rFonts w:cs="Arial"/>
          <w:b/>
        </w:rPr>
      </w:pPr>
      <w:r w:rsidRPr="00192BCE">
        <w:rPr>
          <w:rFonts w:cs="Arial"/>
          <w:b/>
        </w:rPr>
        <w:t>Timeframe</w:t>
      </w:r>
    </w:p>
    <w:p w14:paraId="12E0D43B" w14:textId="1EA87DBD" w:rsidR="00394304" w:rsidRPr="00394304" w:rsidRDefault="00394304" w:rsidP="000120B6">
      <w:pPr>
        <w:rPr>
          <w:rFonts w:cs="Arial"/>
          <w:color w:val="000000" w:themeColor="text1"/>
        </w:rPr>
      </w:pPr>
      <w:r w:rsidRPr="00394304">
        <w:rPr>
          <w:rFonts w:cs="Arial"/>
          <w:color w:val="000000" w:themeColor="text1"/>
        </w:rPr>
        <w:t>The implementation of this action already started in parallel to Phase 1 of the Islands of Innovation project, and continues into the monitoring phase. The timeline of the actions is as follows:</w:t>
      </w:r>
    </w:p>
    <w:tbl>
      <w:tblPr>
        <w:tblStyle w:val="Rastertabel4-Accent6"/>
        <w:tblW w:w="0" w:type="auto"/>
        <w:tblInd w:w="-5" w:type="dxa"/>
        <w:tblLook w:val="0600" w:firstRow="0" w:lastRow="0" w:firstColumn="0" w:lastColumn="0" w:noHBand="1" w:noVBand="1"/>
      </w:tblPr>
      <w:tblGrid>
        <w:gridCol w:w="2127"/>
        <w:gridCol w:w="7732"/>
      </w:tblGrid>
      <w:tr w:rsidR="00192BCE" w:rsidRPr="00394304" w14:paraId="041F9724" w14:textId="77777777" w:rsidTr="00192BCE">
        <w:tc>
          <w:tcPr>
            <w:tcW w:w="2127" w:type="dxa"/>
            <w:shd w:val="clear" w:color="auto" w:fill="FFCC00" w:themeFill="accent6"/>
          </w:tcPr>
          <w:p w14:paraId="563A8518" w14:textId="77777777" w:rsidR="00394304" w:rsidRPr="00394304" w:rsidRDefault="00394304" w:rsidP="00E109AE">
            <w:pPr>
              <w:spacing w:after="200" w:line="240" w:lineRule="exact"/>
              <w:jc w:val="left"/>
              <w:rPr>
                <w:rFonts w:cs="Arial"/>
                <w:color w:val="000000" w:themeColor="text1"/>
              </w:rPr>
            </w:pPr>
            <w:r w:rsidRPr="00394304">
              <w:rPr>
                <w:rFonts w:cs="Arial"/>
                <w:color w:val="000000" w:themeColor="text1"/>
              </w:rPr>
              <w:t>June 2018</w:t>
            </w:r>
          </w:p>
        </w:tc>
        <w:tc>
          <w:tcPr>
            <w:tcW w:w="7732" w:type="dxa"/>
          </w:tcPr>
          <w:p w14:paraId="1E10C343" w14:textId="77777777" w:rsidR="00394304" w:rsidRPr="00394304" w:rsidRDefault="00394304" w:rsidP="00E109AE">
            <w:pPr>
              <w:spacing w:after="200" w:line="240" w:lineRule="exact"/>
              <w:rPr>
                <w:rFonts w:cs="Arial"/>
                <w:color w:val="000000" w:themeColor="text1"/>
              </w:rPr>
            </w:pPr>
            <w:r w:rsidRPr="00394304">
              <w:rPr>
                <w:rFonts w:cs="Arial"/>
                <w:color w:val="000000" w:themeColor="text1"/>
              </w:rPr>
              <w:t xml:space="preserve">The initial idea for </w:t>
            </w:r>
            <w:proofErr w:type="spellStart"/>
            <w:r w:rsidRPr="00394304">
              <w:rPr>
                <w:rFonts w:cs="Arial"/>
                <w:color w:val="000000" w:themeColor="text1"/>
              </w:rPr>
              <w:t>Vliehouse</w:t>
            </w:r>
            <w:proofErr w:type="spellEnd"/>
            <w:r w:rsidRPr="00394304">
              <w:rPr>
                <w:rFonts w:cs="Arial"/>
                <w:color w:val="000000" w:themeColor="text1"/>
              </w:rPr>
              <w:t xml:space="preserve"> was developed during the Islands of Innovation learning session at </w:t>
            </w:r>
            <w:proofErr w:type="spellStart"/>
            <w:r w:rsidRPr="00394304">
              <w:rPr>
                <w:rFonts w:cs="Arial"/>
                <w:color w:val="000000" w:themeColor="text1"/>
              </w:rPr>
              <w:t>Vlieland</w:t>
            </w:r>
            <w:proofErr w:type="spellEnd"/>
            <w:r w:rsidRPr="00394304">
              <w:rPr>
                <w:rFonts w:cs="Arial"/>
                <w:color w:val="000000" w:themeColor="text1"/>
              </w:rPr>
              <w:t>.</w:t>
            </w:r>
          </w:p>
        </w:tc>
      </w:tr>
      <w:tr w:rsidR="00192BCE" w:rsidRPr="0098165C" w14:paraId="718F21F7" w14:textId="77777777" w:rsidTr="00192BCE">
        <w:tc>
          <w:tcPr>
            <w:tcW w:w="2127" w:type="dxa"/>
            <w:shd w:val="clear" w:color="auto" w:fill="FFCC00" w:themeFill="accent6"/>
          </w:tcPr>
          <w:p w14:paraId="4AF60397" w14:textId="77777777" w:rsidR="00394304" w:rsidRPr="0098165C" w:rsidRDefault="00394304" w:rsidP="00E109AE">
            <w:pPr>
              <w:spacing w:after="200" w:line="240" w:lineRule="exact"/>
              <w:jc w:val="left"/>
              <w:rPr>
                <w:rFonts w:cs="Arial"/>
                <w:color w:val="000000" w:themeColor="text1"/>
              </w:rPr>
            </w:pPr>
            <w:r w:rsidRPr="0098165C">
              <w:rPr>
                <w:rFonts w:cs="Arial"/>
                <w:color w:val="000000" w:themeColor="text1"/>
              </w:rPr>
              <w:t>June - October 2018</w:t>
            </w:r>
          </w:p>
        </w:tc>
        <w:tc>
          <w:tcPr>
            <w:tcW w:w="7732" w:type="dxa"/>
          </w:tcPr>
          <w:p w14:paraId="5AF48495" w14:textId="582908FC" w:rsidR="00394304" w:rsidRPr="0098165C" w:rsidRDefault="00394304" w:rsidP="00E109AE">
            <w:pPr>
              <w:spacing w:after="200" w:line="240" w:lineRule="exact"/>
              <w:jc w:val="left"/>
              <w:rPr>
                <w:rFonts w:cs="Arial"/>
                <w:color w:val="000000" w:themeColor="text1"/>
              </w:rPr>
            </w:pPr>
            <w:r w:rsidRPr="0098165C">
              <w:rPr>
                <w:rFonts w:cs="Arial"/>
                <w:color w:val="000000" w:themeColor="text1"/>
              </w:rPr>
              <w:t xml:space="preserve">The </w:t>
            </w:r>
            <w:proofErr w:type="spellStart"/>
            <w:r w:rsidRPr="0098165C">
              <w:rPr>
                <w:rFonts w:cs="Arial"/>
                <w:color w:val="000000" w:themeColor="text1"/>
              </w:rPr>
              <w:t>Vliehouse</w:t>
            </w:r>
            <w:proofErr w:type="spellEnd"/>
            <w:r w:rsidRPr="0098165C">
              <w:rPr>
                <w:rFonts w:cs="Arial"/>
                <w:color w:val="000000" w:themeColor="text1"/>
              </w:rPr>
              <w:t xml:space="preserve"> consortium developed the initial project plan and made a pitch for seed funding from the OP Noord programme (see action 1) to enable them to develop the full application for ERDF funding. </w:t>
            </w:r>
          </w:p>
        </w:tc>
      </w:tr>
      <w:tr w:rsidR="00192BCE" w:rsidRPr="0098165C" w14:paraId="7FF0652F" w14:textId="77777777" w:rsidTr="00192BCE">
        <w:tc>
          <w:tcPr>
            <w:tcW w:w="2127" w:type="dxa"/>
            <w:shd w:val="clear" w:color="auto" w:fill="FFCC00" w:themeFill="accent6"/>
          </w:tcPr>
          <w:p w14:paraId="1B16F8C5" w14:textId="77777777" w:rsidR="00394304" w:rsidRPr="0098165C" w:rsidRDefault="00394304" w:rsidP="00E109AE">
            <w:pPr>
              <w:spacing w:after="200" w:line="240" w:lineRule="exact"/>
              <w:jc w:val="left"/>
              <w:rPr>
                <w:rFonts w:cs="Arial"/>
                <w:color w:val="000000" w:themeColor="text1"/>
              </w:rPr>
            </w:pPr>
            <w:r w:rsidRPr="0098165C">
              <w:rPr>
                <w:rFonts w:cs="Arial"/>
                <w:color w:val="000000" w:themeColor="text1"/>
              </w:rPr>
              <w:t>13 December 2018</w:t>
            </w:r>
          </w:p>
        </w:tc>
        <w:tc>
          <w:tcPr>
            <w:tcW w:w="7732" w:type="dxa"/>
          </w:tcPr>
          <w:p w14:paraId="5B5250BE" w14:textId="7A482001" w:rsidR="00394304" w:rsidRPr="0098165C" w:rsidRDefault="00E109AE" w:rsidP="00E109AE">
            <w:pPr>
              <w:spacing w:after="200" w:line="240" w:lineRule="exact"/>
              <w:jc w:val="left"/>
              <w:rPr>
                <w:rFonts w:cs="Arial"/>
                <w:color w:val="000000" w:themeColor="text1"/>
              </w:rPr>
            </w:pPr>
            <w:r>
              <w:rPr>
                <w:rFonts w:cs="Arial"/>
                <w:color w:val="000000" w:themeColor="text1"/>
              </w:rPr>
              <w:t>T</w:t>
            </w:r>
            <w:r w:rsidR="00394304" w:rsidRPr="0098165C">
              <w:rPr>
                <w:rFonts w:cs="Arial"/>
                <w:color w:val="000000" w:themeColor="text1"/>
              </w:rPr>
              <w:t xml:space="preserve">he </w:t>
            </w:r>
            <w:proofErr w:type="spellStart"/>
            <w:r w:rsidR="00394304" w:rsidRPr="0098165C">
              <w:rPr>
                <w:rFonts w:cs="Arial"/>
                <w:color w:val="000000" w:themeColor="text1"/>
              </w:rPr>
              <w:t>Vliehouse</w:t>
            </w:r>
            <w:proofErr w:type="spellEnd"/>
            <w:r w:rsidR="00394304" w:rsidRPr="0098165C">
              <w:rPr>
                <w:rFonts w:cs="Arial"/>
                <w:color w:val="000000" w:themeColor="text1"/>
              </w:rPr>
              <w:t xml:space="preserve"> consortium was granted an amount of 25.000 € seed money from the OP Noord/</w:t>
            </w:r>
            <w:proofErr w:type="spellStart"/>
            <w:r w:rsidR="00394304" w:rsidRPr="0098165C">
              <w:rPr>
                <w:rFonts w:cs="Arial"/>
                <w:color w:val="000000" w:themeColor="text1"/>
              </w:rPr>
              <w:t>Noordelijke</w:t>
            </w:r>
            <w:proofErr w:type="spellEnd"/>
            <w:r w:rsidR="00394304" w:rsidRPr="0098165C">
              <w:rPr>
                <w:rFonts w:cs="Arial"/>
                <w:color w:val="000000" w:themeColor="text1"/>
              </w:rPr>
              <w:t xml:space="preserve"> </w:t>
            </w:r>
            <w:proofErr w:type="spellStart"/>
            <w:r w:rsidR="00394304" w:rsidRPr="0098165C">
              <w:rPr>
                <w:rFonts w:cs="Arial"/>
                <w:color w:val="000000" w:themeColor="text1"/>
              </w:rPr>
              <w:t>Innovatie</w:t>
            </w:r>
            <w:proofErr w:type="spellEnd"/>
            <w:r w:rsidR="00394304" w:rsidRPr="0098165C">
              <w:rPr>
                <w:rFonts w:cs="Arial"/>
                <w:color w:val="000000" w:themeColor="text1"/>
              </w:rPr>
              <w:t xml:space="preserve"> Agenda 2014-2020 ERDF programme to further develop their project plan.</w:t>
            </w:r>
          </w:p>
        </w:tc>
      </w:tr>
      <w:tr w:rsidR="00192BCE" w:rsidRPr="0098165C" w14:paraId="61836812" w14:textId="77777777" w:rsidTr="00192BCE">
        <w:tc>
          <w:tcPr>
            <w:tcW w:w="2127" w:type="dxa"/>
            <w:shd w:val="clear" w:color="auto" w:fill="FFCC00" w:themeFill="accent6"/>
          </w:tcPr>
          <w:p w14:paraId="4466A5F3" w14:textId="77777777" w:rsidR="00394304" w:rsidRPr="0098165C" w:rsidRDefault="00394304" w:rsidP="00E109AE">
            <w:pPr>
              <w:spacing w:after="200" w:line="240" w:lineRule="exact"/>
              <w:jc w:val="left"/>
              <w:rPr>
                <w:rFonts w:cs="Arial"/>
                <w:color w:val="000000" w:themeColor="text1"/>
              </w:rPr>
            </w:pPr>
            <w:r w:rsidRPr="0098165C">
              <w:rPr>
                <w:rFonts w:cs="Arial"/>
                <w:color w:val="000000" w:themeColor="text1"/>
              </w:rPr>
              <w:t>8 June 2019</w:t>
            </w:r>
          </w:p>
        </w:tc>
        <w:tc>
          <w:tcPr>
            <w:tcW w:w="7732" w:type="dxa"/>
          </w:tcPr>
          <w:p w14:paraId="30F92815" w14:textId="77777777" w:rsidR="00394304" w:rsidRPr="0098165C" w:rsidRDefault="00394304" w:rsidP="00E109AE">
            <w:pPr>
              <w:spacing w:after="200" w:line="240" w:lineRule="exact"/>
              <w:jc w:val="left"/>
              <w:rPr>
                <w:rFonts w:cs="Arial"/>
                <w:color w:val="000000" w:themeColor="text1"/>
              </w:rPr>
            </w:pPr>
            <w:r w:rsidRPr="0098165C">
              <w:rPr>
                <w:rFonts w:cs="Arial"/>
                <w:color w:val="000000" w:themeColor="text1"/>
              </w:rPr>
              <w:t>Consortium submits full application for project funding to OP Noord</w:t>
            </w:r>
          </w:p>
        </w:tc>
      </w:tr>
      <w:tr w:rsidR="00192BCE" w:rsidRPr="0098165C" w14:paraId="61955BFC" w14:textId="77777777" w:rsidTr="00192BCE">
        <w:tc>
          <w:tcPr>
            <w:tcW w:w="2127" w:type="dxa"/>
            <w:shd w:val="clear" w:color="auto" w:fill="FFCC00" w:themeFill="accent6"/>
          </w:tcPr>
          <w:p w14:paraId="093C6E75" w14:textId="77777777" w:rsidR="00394304" w:rsidRPr="0098165C" w:rsidRDefault="00394304" w:rsidP="00E109AE">
            <w:pPr>
              <w:spacing w:after="200" w:line="240" w:lineRule="exact"/>
              <w:jc w:val="left"/>
              <w:rPr>
                <w:rFonts w:cs="Arial"/>
                <w:color w:val="000000" w:themeColor="text1"/>
              </w:rPr>
            </w:pPr>
            <w:r w:rsidRPr="0098165C">
              <w:rPr>
                <w:rFonts w:cs="Arial"/>
                <w:color w:val="000000" w:themeColor="text1"/>
              </w:rPr>
              <w:lastRenderedPageBreak/>
              <w:t>December 2019</w:t>
            </w:r>
          </w:p>
        </w:tc>
        <w:tc>
          <w:tcPr>
            <w:tcW w:w="7732" w:type="dxa"/>
          </w:tcPr>
          <w:p w14:paraId="6E6631E7" w14:textId="7CF730A8" w:rsidR="00394304" w:rsidRPr="0098165C" w:rsidRDefault="00394304" w:rsidP="00E109AE">
            <w:pPr>
              <w:spacing w:after="200" w:line="240" w:lineRule="exact"/>
              <w:jc w:val="left"/>
              <w:rPr>
                <w:rFonts w:cs="Arial"/>
                <w:color w:val="000000" w:themeColor="text1"/>
              </w:rPr>
            </w:pPr>
            <w:r w:rsidRPr="0098165C">
              <w:rPr>
                <w:rFonts w:cs="Arial"/>
                <w:color w:val="000000" w:themeColor="text1"/>
              </w:rPr>
              <w:t>Approval of the application</w:t>
            </w:r>
            <w:r w:rsidR="00E109AE">
              <w:rPr>
                <w:rFonts w:cs="Arial"/>
                <w:color w:val="000000" w:themeColor="text1"/>
              </w:rPr>
              <w:t xml:space="preserve"> (expected)</w:t>
            </w:r>
          </w:p>
        </w:tc>
      </w:tr>
      <w:tr w:rsidR="00192BCE" w:rsidRPr="0098165C" w14:paraId="0C64AC24" w14:textId="77777777" w:rsidTr="00192BCE">
        <w:tc>
          <w:tcPr>
            <w:tcW w:w="2127" w:type="dxa"/>
            <w:shd w:val="clear" w:color="auto" w:fill="FFCC00" w:themeFill="accent6"/>
          </w:tcPr>
          <w:p w14:paraId="39F6B022" w14:textId="0DD3A7CF" w:rsidR="00394304" w:rsidRPr="0098165C" w:rsidRDefault="00394304" w:rsidP="00E109AE">
            <w:pPr>
              <w:spacing w:after="200" w:line="240" w:lineRule="exact"/>
              <w:jc w:val="left"/>
              <w:rPr>
                <w:rFonts w:cs="Arial"/>
                <w:color w:val="000000" w:themeColor="text1"/>
              </w:rPr>
            </w:pPr>
            <w:r w:rsidRPr="0098165C">
              <w:rPr>
                <w:rFonts w:cs="Arial"/>
                <w:color w:val="000000" w:themeColor="text1"/>
              </w:rPr>
              <w:t>Januar</w:t>
            </w:r>
            <w:r w:rsidR="00E109AE">
              <w:rPr>
                <w:rFonts w:cs="Arial"/>
                <w:color w:val="000000" w:themeColor="text1"/>
              </w:rPr>
              <w:t>y</w:t>
            </w:r>
            <w:r w:rsidRPr="0098165C">
              <w:rPr>
                <w:rFonts w:cs="Arial"/>
                <w:color w:val="000000" w:themeColor="text1"/>
              </w:rPr>
              <w:t xml:space="preserve"> 2020</w:t>
            </w:r>
          </w:p>
        </w:tc>
        <w:tc>
          <w:tcPr>
            <w:tcW w:w="7732" w:type="dxa"/>
          </w:tcPr>
          <w:p w14:paraId="47CFDD2C" w14:textId="77777777" w:rsidR="00394304" w:rsidRPr="0098165C" w:rsidRDefault="00394304" w:rsidP="00E109AE">
            <w:pPr>
              <w:spacing w:after="200" w:line="240" w:lineRule="exact"/>
              <w:jc w:val="left"/>
              <w:rPr>
                <w:rFonts w:cs="Arial"/>
                <w:color w:val="000000" w:themeColor="text1"/>
              </w:rPr>
            </w:pPr>
            <w:r w:rsidRPr="0098165C">
              <w:rPr>
                <w:rFonts w:cs="Arial"/>
                <w:color w:val="000000" w:themeColor="text1"/>
              </w:rPr>
              <w:t>Start of the project</w:t>
            </w:r>
          </w:p>
        </w:tc>
      </w:tr>
      <w:tr w:rsidR="00394304" w:rsidRPr="0098165C" w14:paraId="1F9551FB" w14:textId="77777777" w:rsidTr="00192BCE">
        <w:tc>
          <w:tcPr>
            <w:tcW w:w="2127" w:type="dxa"/>
            <w:shd w:val="clear" w:color="auto" w:fill="FFCC00" w:themeFill="accent6"/>
          </w:tcPr>
          <w:p w14:paraId="0D2C9BAD" w14:textId="77777777" w:rsidR="00394304" w:rsidRPr="0098165C" w:rsidRDefault="00394304" w:rsidP="00E109AE">
            <w:pPr>
              <w:spacing w:after="200" w:line="240" w:lineRule="exact"/>
              <w:jc w:val="left"/>
              <w:rPr>
                <w:rFonts w:cs="Arial"/>
                <w:color w:val="000000" w:themeColor="text1"/>
              </w:rPr>
            </w:pPr>
            <w:r w:rsidRPr="0098165C">
              <w:rPr>
                <w:rFonts w:cs="Arial"/>
                <w:color w:val="000000" w:themeColor="text1"/>
              </w:rPr>
              <w:t>December 2022</w:t>
            </w:r>
          </w:p>
        </w:tc>
        <w:tc>
          <w:tcPr>
            <w:tcW w:w="7732" w:type="dxa"/>
          </w:tcPr>
          <w:p w14:paraId="035CF0FA" w14:textId="77777777" w:rsidR="00394304" w:rsidRPr="0098165C" w:rsidRDefault="00394304" w:rsidP="00E109AE">
            <w:pPr>
              <w:spacing w:after="200" w:line="240" w:lineRule="exact"/>
              <w:jc w:val="left"/>
              <w:rPr>
                <w:rFonts w:cs="Arial"/>
                <w:color w:val="000000" w:themeColor="text1"/>
              </w:rPr>
            </w:pPr>
            <w:proofErr w:type="spellStart"/>
            <w:r w:rsidRPr="0098165C">
              <w:rPr>
                <w:rFonts w:cs="Arial"/>
                <w:color w:val="000000" w:themeColor="text1"/>
              </w:rPr>
              <w:t>Vliehouse</w:t>
            </w:r>
            <w:proofErr w:type="spellEnd"/>
            <w:r w:rsidRPr="0098165C">
              <w:rPr>
                <w:rFonts w:cs="Arial"/>
                <w:color w:val="000000" w:themeColor="text1"/>
              </w:rPr>
              <w:t xml:space="preserve"> project completed</w:t>
            </w:r>
          </w:p>
        </w:tc>
      </w:tr>
    </w:tbl>
    <w:p w14:paraId="31309894" w14:textId="77777777" w:rsidR="00394304" w:rsidRPr="000120B6" w:rsidRDefault="00394304" w:rsidP="000120B6">
      <w:pPr>
        <w:rPr>
          <w:rFonts w:cs="Arial"/>
          <w:color w:val="000000" w:themeColor="text1"/>
        </w:rPr>
      </w:pPr>
    </w:p>
    <w:p w14:paraId="10443A9F" w14:textId="5423F08A" w:rsidR="00394304" w:rsidRPr="00192BCE" w:rsidRDefault="00394304" w:rsidP="00C74E23">
      <w:pPr>
        <w:pStyle w:val="Lijstalinea"/>
        <w:numPr>
          <w:ilvl w:val="0"/>
          <w:numId w:val="35"/>
        </w:numPr>
        <w:contextualSpacing w:val="0"/>
        <w:rPr>
          <w:rFonts w:cs="Arial"/>
          <w:color w:val="000000" w:themeColor="text1"/>
        </w:rPr>
      </w:pPr>
      <w:r w:rsidRPr="00192BCE">
        <w:rPr>
          <w:rFonts w:cs="Arial"/>
          <w:b/>
        </w:rPr>
        <w:t>Costs</w:t>
      </w:r>
      <w:r w:rsidR="00192BCE" w:rsidRPr="00192BCE">
        <w:rPr>
          <w:rFonts w:cs="Arial"/>
          <w:b/>
        </w:rPr>
        <w:t xml:space="preserve"> and </w:t>
      </w:r>
      <w:r w:rsidR="00192BCE" w:rsidRPr="00192BCE">
        <w:rPr>
          <w:rFonts w:cs="Arial"/>
          <w:b/>
          <w:color w:val="000000" w:themeColor="text1"/>
        </w:rPr>
        <w:t>Funding sources</w:t>
      </w:r>
    </w:p>
    <w:p w14:paraId="2CEE9FBD" w14:textId="4553092B" w:rsidR="00E109AE" w:rsidRDefault="00E109AE" w:rsidP="00C74E23">
      <w:pPr>
        <w:rPr>
          <w:rFonts w:cs="Arial"/>
          <w:color w:val="000000" w:themeColor="text1"/>
        </w:rPr>
      </w:pPr>
      <w:r>
        <w:rPr>
          <w:rFonts w:cs="Arial"/>
          <w:color w:val="000000" w:themeColor="text1"/>
        </w:rPr>
        <w:t xml:space="preserve">The preparation of the project was funded by the consortium partners, with a seed money grant of €25.000 from the OP Noord seed money facility. </w:t>
      </w:r>
    </w:p>
    <w:p w14:paraId="4558557B" w14:textId="7859E486" w:rsidR="00192BCE" w:rsidRDefault="00394304" w:rsidP="00C74E23">
      <w:pPr>
        <w:rPr>
          <w:rFonts w:cs="Arial"/>
          <w:color w:val="000000" w:themeColor="text1"/>
        </w:rPr>
      </w:pPr>
      <w:r w:rsidRPr="0098165C">
        <w:rPr>
          <w:rFonts w:cs="Arial"/>
          <w:color w:val="000000" w:themeColor="text1"/>
        </w:rPr>
        <w:t xml:space="preserve">The total costs of the </w:t>
      </w:r>
      <w:proofErr w:type="spellStart"/>
      <w:r w:rsidR="00E109AE">
        <w:rPr>
          <w:rFonts w:cs="Arial"/>
          <w:color w:val="000000" w:themeColor="text1"/>
        </w:rPr>
        <w:t>Vliehouse</w:t>
      </w:r>
      <w:proofErr w:type="spellEnd"/>
      <w:r w:rsidR="00E109AE">
        <w:rPr>
          <w:rFonts w:cs="Arial"/>
          <w:color w:val="000000" w:themeColor="text1"/>
        </w:rPr>
        <w:t xml:space="preserve"> </w:t>
      </w:r>
      <w:r w:rsidRPr="0098165C">
        <w:rPr>
          <w:rFonts w:cs="Arial"/>
          <w:color w:val="000000" w:themeColor="text1"/>
        </w:rPr>
        <w:t xml:space="preserve">project </w:t>
      </w:r>
      <w:r w:rsidR="00E109AE">
        <w:rPr>
          <w:rFonts w:cs="Arial"/>
          <w:color w:val="000000" w:themeColor="text1"/>
        </w:rPr>
        <w:t xml:space="preserve">will be </w:t>
      </w:r>
      <w:r w:rsidRPr="0098165C">
        <w:rPr>
          <w:rFonts w:cs="Arial"/>
          <w:color w:val="000000" w:themeColor="text1"/>
        </w:rPr>
        <w:t>1.505.000 euro.</w:t>
      </w:r>
      <w:r w:rsidR="00E109AE">
        <w:rPr>
          <w:rFonts w:cs="Arial"/>
          <w:color w:val="000000" w:themeColor="text1"/>
        </w:rPr>
        <w:t xml:space="preserve"> </w:t>
      </w:r>
      <w:r w:rsidRPr="0098165C">
        <w:rPr>
          <w:rFonts w:cs="Arial"/>
          <w:color w:val="000000" w:themeColor="text1"/>
        </w:rPr>
        <w:t xml:space="preserve">The project </w:t>
      </w:r>
      <w:r w:rsidR="00E109AE">
        <w:rPr>
          <w:rFonts w:cs="Arial"/>
          <w:color w:val="000000" w:themeColor="text1"/>
        </w:rPr>
        <w:t xml:space="preserve">- when approved - </w:t>
      </w:r>
      <w:r w:rsidRPr="0098165C">
        <w:rPr>
          <w:rFonts w:cs="Arial"/>
          <w:color w:val="000000" w:themeColor="text1"/>
        </w:rPr>
        <w:t>will be funded from OP Noord - Open Innovation call.</w:t>
      </w:r>
    </w:p>
    <w:p w14:paraId="1B4ADE34" w14:textId="77777777" w:rsidR="00192BCE" w:rsidRDefault="00394304" w:rsidP="00E109AE">
      <w:pPr>
        <w:pStyle w:val="Lijstalinea"/>
        <w:numPr>
          <w:ilvl w:val="0"/>
          <w:numId w:val="36"/>
        </w:numPr>
        <w:spacing w:line="240" w:lineRule="exact"/>
        <w:ind w:left="714" w:hanging="357"/>
        <w:contextualSpacing w:val="0"/>
        <w:rPr>
          <w:rFonts w:cs="Arial"/>
          <w:color w:val="000000" w:themeColor="text1"/>
        </w:rPr>
      </w:pPr>
      <w:r w:rsidRPr="00192BCE">
        <w:rPr>
          <w:rFonts w:cs="Arial"/>
          <w:color w:val="000000" w:themeColor="text1"/>
        </w:rPr>
        <w:t>Own Financing of the consortium is 45%</w:t>
      </w:r>
    </w:p>
    <w:p w14:paraId="6DE3EA80" w14:textId="77777777" w:rsidR="00192BCE" w:rsidRDefault="00394304" w:rsidP="00E109AE">
      <w:pPr>
        <w:pStyle w:val="Lijstalinea"/>
        <w:numPr>
          <w:ilvl w:val="0"/>
          <w:numId w:val="36"/>
        </w:numPr>
        <w:spacing w:line="240" w:lineRule="exact"/>
        <w:ind w:left="714" w:hanging="357"/>
        <w:contextualSpacing w:val="0"/>
        <w:rPr>
          <w:rFonts w:cs="Arial"/>
          <w:color w:val="000000" w:themeColor="text1"/>
        </w:rPr>
      </w:pPr>
      <w:r w:rsidRPr="00192BCE">
        <w:rPr>
          <w:rFonts w:cs="Arial"/>
          <w:color w:val="000000" w:themeColor="text1"/>
        </w:rPr>
        <w:t>ERDF funding 40%</w:t>
      </w:r>
    </w:p>
    <w:p w14:paraId="1F96BBA3" w14:textId="7B9F8950" w:rsidR="00394304" w:rsidRPr="00192BCE" w:rsidRDefault="00394304" w:rsidP="00E109AE">
      <w:pPr>
        <w:pStyle w:val="Lijstalinea"/>
        <w:numPr>
          <w:ilvl w:val="0"/>
          <w:numId w:val="36"/>
        </w:numPr>
        <w:spacing w:line="240" w:lineRule="exact"/>
        <w:ind w:left="714" w:hanging="357"/>
        <w:contextualSpacing w:val="0"/>
        <w:rPr>
          <w:rFonts w:cs="Arial"/>
          <w:color w:val="000000" w:themeColor="text1"/>
        </w:rPr>
      </w:pPr>
      <w:r w:rsidRPr="00192BCE">
        <w:rPr>
          <w:rFonts w:cs="Arial"/>
          <w:color w:val="000000" w:themeColor="text1"/>
        </w:rPr>
        <w:t xml:space="preserve">Match funding by the province of </w:t>
      </w:r>
      <w:proofErr w:type="spellStart"/>
      <w:r w:rsidRPr="00192BCE">
        <w:rPr>
          <w:rFonts w:cs="Arial"/>
          <w:color w:val="000000" w:themeColor="text1"/>
        </w:rPr>
        <w:t>Fryslan</w:t>
      </w:r>
      <w:proofErr w:type="spellEnd"/>
      <w:r w:rsidRPr="00192BCE">
        <w:rPr>
          <w:rFonts w:cs="Arial"/>
          <w:color w:val="000000" w:themeColor="text1"/>
        </w:rPr>
        <w:t xml:space="preserve"> (15% subsidy and 12% guarantee). In the budget it is calculated an</w:t>
      </w:r>
      <w:r w:rsidR="00192BCE">
        <w:rPr>
          <w:rFonts w:cs="Arial"/>
          <w:color w:val="000000" w:themeColor="text1"/>
        </w:rPr>
        <w:t xml:space="preserve"> </w:t>
      </w:r>
      <w:r w:rsidRPr="00192BCE">
        <w:rPr>
          <w:rFonts w:cs="Arial"/>
          <w:color w:val="000000" w:themeColor="text1"/>
        </w:rPr>
        <w:t xml:space="preserve">amount of 12% will reimbursed by selling goods. This is guaranteed by the province of </w:t>
      </w:r>
      <w:proofErr w:type="spellStart"/>
      <w:r w:rsidRPr="00192BCE">
        <w:rPr>
          <w:rFonts w:cs="Arial"/>
          <w:color w:val="000000" w:themeColor="text1"/>
        </w:rPr>
        <w:t>Fryslân</w:t>
      </w:r>
      <w:proofErr w:type="spellEnd"/>
      <w:r w:rsidRPr="00192BCE">
        <w:rPr>
          <w:rFonts w:cs="Arial"/>
          <w:color w:val="000000" w:themeColor="text1"/>
        </w:rPr>
        <w:t xml:space="preserve">. </w:t>
      </w:r>
    </w:p>
    <w:p w14:paraId="74A90C2B" w14:textId="3E6552D0" w:rsidR="00394304" w:rsidRPr="0098165C" w:rsidRDefault="00394304" w:rsidP="00C74E23">
      <w:pPr>
        <w:ind w:firstLine="360"/>
        <w:rPr>
          <w:rFonts w:cs="Arial"/>
          <w:color w:val="FE1D03"/>
          <w:highlight w:val="yellow"/>
        </w:rPr>
      </w:pPr>
    </w:p>
    <w:p w14:paraId="010934C1" w14:textId="77777777" w:rsidR="00394304" w:rsidRDefault="00394304" w:rsidP="00C74E23">
      <w:pPr>
        <w:rPr>
          <w:rFonts w:asciiTheme="majorHAnsi" w:eastAsiaTheme="majorEastAsia" w:hAnsiTheme="majorHAnsi" w:cstheme="majorBidi"/>
          <w:b/>
          <w:bCs/>
          <w:color w:val="1F497D" w:themeColor="text2"/>
          <w:sz w:val="24"/>
          <w:szCs w:val="24"/>
        </w:rPr>
      </w:pPr>
      <w:r>
        <w:br w:type="page"/>
      </w:r>
    </w:p>
    <w:p w14:paraId="7D0DFAC1" w14:textId="519FF866" w:rsidR="00224AC6" w:rsidRPr="008F318D" w:rsidRDefault="00224AC6" w:rsidP="00C74E23">
      <w:pPr>
        <w:pStyle w:val="Kop3"/>
        <w:spacing w:before="0" w:after="200"/>
      </w:pPr>
      <w:r w:rsidRPr="007154DF">
        <w:lastRenderedPageBreak/>
        <w:t xml:space="preserve">ACTION 3: </w:t>
      </w:r>
      <w:r w:rsidR="00C42E17">
        <w:t>M</w:t>
      </w:r>
      <w:r w:rsidR="00C42E17" w:rsidRPr="007154DF">
        <w:t>ission</w:t>
      </w:r>
      <w:r w:rsidR="00C42E17">
        <w:t>-</w:t>
      </w:r>
      <w:r w:rsidR="00966666">
        <w:t xml:space="preserve">oriented strategy for the OP Noord </w:t>
      </w:r>
      <w:r w:rsidR="003129E7">
        <w:t xml:space="preserve">2021-2027 </w:t>
      </w:r>
      <w:r w:rsidR="00966666">
        <w:t>programme</w:t>
      </w:r>
      <w:bookmarkEnd w:id="14"/>
    </w:p>
    <w:p w14:paraId="32878399" w14:textId="628F7BC0" w:rsidR="00273020" w:rsidRPr="00192BCE" w:rsidRDefault="00224AC6" w:rsidP="00C74E23">
      <w:pPr>
        <w:pStyle w:val="Lijstalinea"/>
        <w:numPr>
          <w:ilvl w:val="0"/>
          <w:numId w:val="37"/>
        </w:numPr>
        <w:contextualSpacing w:val="0"/>
        <w:rPr>
          <w:rFonts w:cs="Arial"/>
          <w:b/>
        </w:rPr>
      </w:pPr>
      <w:r w:rsidRPr="00192BCE">
        <w:rPr>
          <w:rFonts w:cs="Arial"/>
          <w:b/>
        </w:rPr>
        <w:t xml:space="preserve">Relevance to the project </w:t>
      </w:r>
    </w:p>
    <w:p w14:paraId="7BDF5480" w14:textId="532B923E" w:rsidR="005E416B" w:rsidRPr="003129E7" w:rsidRDefault="005E416B" w:rsidP="00C74E23">
      <w:pPr>
        <w:jc w:val="left"/>
        <w:rPr>
          <w:rFonts w:asciiTheme="minorHAnsi" w:hAnsiTheme="minorHAnsi" w:cstheme="minorHAnsi"/>
          <w:color w:val="000000" w:themeColor="text1"/>
        </w:rPr>
      </w:pPr>
      <w:r w:rsidRPr="003129E7">
        <w:rPr>
          <w:rFonts w:asciiTheme="minorHAnsi" w:hAnsiTheme="minorHAnsi" w:cstheme="minorHAnsi"/>
          <w:color w:val="000000" w:themeColor="text1"/>
        </w:rPr>
        <w:t xml:space="preserve">The Islands of Innovation project was </w:t>
      </w:r>
      <w:r w:rsidR="004B37EB" w:rsidRPr="003129E7">
        <w:rPr>
          <w:rFonts w:asciiTheme="minorHAnsi" w:hAnsiTheme="minorHAnsi" w:cstheme="minorHAnsi"/>
          <w:color w:val="000000" w:themeColor="text1"/>
        </w:rPr>
        <w:t>aimed at</w:t>
      </w:r>
      <w:r w:rsidRPr="003129E7">
        <w:rPr>
          <w:rFonts w:asciiTheme="minorHAnsi" w:hAnsiTheme="minorHAnsi" w:cstheme="minorHAnsi"/>
          <w:color w:val="000000" w:themeColor="text1"/>
        </w:rPr>
        <w:t xml:space="preserve"> identifying mechanisms and concepts to accelerate innovation in island regions.</w:t>
      </w:r>
      <w:r w:rsidR="004B37EB" w:rsidRPr="003129E7">
        <w:rPr>
          <w:rFonts w:asciiTheme="minorHAnsi" w:hAnsiTheme="minorHAnsi" w:cstheme="minorHAnsi"/>
          <w:color w:val="000000" w:themeColor="text1"/>
        </w:rPr>
        <w:t xml:space="preserve"> The interaction with our partners offered us valuable insights and </w:t>
      </w:r>
      <w:r w:rsidR="009863A7" w:rsidRPr="003129E7">
        <w:rPr>
          <w:rFonts w:asciiTheme="minorHAnsi" w:hAnsiTheme="minorHAnsi" w:cstheme="minorHAnsi"/>
          <w:color w:val="000000" w:themeColor="text1"/>
        </w:rPr>
        <w:t>tools</w:t>
      </w:r>
      <w:r w:rsidR="004B37EB" w:rsidRPr="003129E7">
        <w:rPr>
          <w:rFonts w:asciiTheme="minorHAnsi" w:hAnsiTheme="minorHAnsi" w:cstheme="minorHAnsi"/>
          <w:color w:val="000000" w:themeColor="text1"/>
        </w:rPr>
        <w:t xml:space="preserve"> for the introduction of a new approach to our regional innovation strategy in the North of The Netherland</w:t>
      </w:r>
      <w:r w:rsidR="009863A7" w:rsidRPr="003129E7">
        <w:rPr>
          <w:rFonts w:asciiTheme="minorHAnsi" w:hAnsiTheme="minorHAnsi" w:cstheme="minorHAnsi"/>
          <w:color w:val="000000" w:themeColor="text1"/>
        </w:rPr>
        <w:t>.</w:t>
      </w:r>
    </w:p>
    <w:p w14:paraId="42BE1A38" w14:textId="384A2EE0" w:rsidR="009863A7" w:rsidRPr="003129E7" w:rsidRDefault="009863A7" w:rsidP="00C74E23">
      <w:pPr>
        <w:jc w:val="left"/>
        <w:rPr>
          <w:rFonts w:asciiTheme="minorHAnsi" w:hAnsiTheme="minorHAnsi" w:cstheme="minorHAnsi"/>
          <w:color w:val="000000" w:themeColor="text1"/>
        </w:rPr>
      </w:pPr>
      <w:r w:rsidRPr="003129E7">
        <w:rPr>
          <w:rFonts w:asciiTheme="minorHAnsi" w:hAnsiTheme="minorHAnsi" w:cstheme="minorHAnsi"/>
          <w:color w:val="000000" w:themeColor="text1"/>
        </w:rPr>
        <w:t>We were</w:t>
      </w:r>
      <w:r w:rsidR="00DD2ED2" w:rsidRPr="003129E7">
        <w:rPr>
          <w:rFonts w:asciiTheme="minorHAnsi" w:hAnsiTheme="minorHAnsi" w:cstheme="minorHAnsi"/>
          <w:color w:val="000000" w:themeColor="text1"/>
        </w:rPr>
        <w:t xml:space="preserve"> particularly</w:t>
      </w:r>
      <w:r w:rsidRPr="003129E7">
        <w:rPr>
          <w:rFonts w:asciiTheme="minorHAnsi" w:hAnsiTheme="minorHAnsi" w:cstheme="minorHAnsi"/>
          <w:color w:val="000000" w:themeColor="text1"/>
        </w:rPr>
        <w:t xml:space="preserve"> inspired by our partner from </w:t>
      </w:r>
      <w:proofErr w:type="spellStart"/>
      <w:r w:rsidRPr="003129E7">
        <w:rPr>
          <w:rFonts w:asciiTheme="minorHAnsi" w:hAnsiTheme="minorHAnsi" w:cstheme="minorHAnsi"/>
          <w:color w:val="000000" w:themeColor="text1"/>
        </w:rPr>
        <w:t>Samsø</w:t>
      </w:r>
      <w:proofErr w:type="spellEnd"/>
      <w:r w:rsidR="000341F9" w:rsidRPr="003129E7">
        <w:rPr>
          <w:rFonts w:asciiTheme="minorHAnsi" w:hAnsiTheme="minorHAnsi" w:cstheme="minorHAnsi"/>
          <w:color w:val="000000" w:themeColor="text1"/>
        </w:rPr>
        <w:t xml:space="preserve">. As a small island community, they have become a global leader and example in the transition to sustainable energy based on an ambitious long-term vision, which was successfully implemented through participative, bottom-up </w:t>
      </w:r>
      <w:r w:rsidR="00DD2ED2" w:rsidRPr="003129E7">
        <w:rPr>
          <w:rFonts w:asciiTheme="minorHAnsi" w:hAnsiTheme="minorHAnsi" w:cstheme="minorHAnsi"/>
          <w:color w:val="000000" w:themeColor="text1"/>
        </w:rPr>
        <w:t>collaboration (see Part II, 4.1 and 4.4).</w:t>
      </w:r>
    </w:p>
    <w:p w14:paraId="542C0D12" w14:textId="6892AB12" w:rsidR="00DD2ED2" w:rsidRPr="00B614DC" w:rsidRDefault="00DD2ED2" w:rsidP="00C74E23">
      <w:pPr>
        <w:rPr>
          <w:rFonts w:asciiTheme="minorHAnsi" w:hAnsiTheme="minorHAnsi" w:cstheme="minorHAnsi"/>
          <w:color w:val="000000" w:themeColor="text1"/>
          <w:highlight w:val="yellow"/>
        </w:rPr>
      </w:pPr>
      <w:r w:rsidRPr="003129E7">
        <w:rPr>
          <w:rFonts w:asciiTheme="minorHAnsi" w:hAnsiTheme="minorHAnsi" w:cstheme="minorHAnsi"/>
          <w:color w:val="000000" w:themeColor="text1"/>
        </w:rPr>
        <w:t xml:space="preserve">The whole Islands of Innovation partnership has also embraced the concept of mission-oriented innovation. This new concept, defined by </w:t>
      </w:r>
      <w:r w:rsidR="00850A7B" w:rsidRPr="003129E7">
        <w:rPr>
          <w:rFonts w:asciiTheme="minorHAnsi" w:hAnsiTheme="minorHAnsi" w:cstheme="minorHAnsi"/>
          <w:color w:val="000000" w:themeColor="text1"/>
        </w:rPr>
        <w:t>p</w:t>
      </w:r>
      <w:r w:rsidRPr="003129E7">
        <w:rPr>
          <w:rFonts w:asciiTheme="minorHAnsi" w:hAnsiTheme="minorHAnsi" w:cstheme="minorHAnsi"/>
          <w:color w:val="000000" w:themeColor="text1"/>
        </w:rPr>
        <w:t xml:space="preserve">rofessor Mariana </w:t>
      </w:r>
      <w:proofErr w:type="spellStart"/>
      <w:r w:rsidRPr="003129E7">
        <w:rPr>
          <w:rFonts w:asciiTheme="minorHAnsi" w:hAnsiTheme="minorHAnsi" w:cstheme="minorHAnsi"/>
          <w:color w:val="000000" w:themeColor="text1"/>
        </w:rPr>
        <w:t>Mazzucato</w:t>
      </w:r>
      <w:proofErr w:type="spellEnd"/>
      <w:r w:rsidR="00BD1A4F" w:rsidRPr="003129E7">
        <w:rPr>
          <w:rFonts w:asciiTheme="minorHAnsi" w:hAnsiTheme="minorHAnsi" w:cstheme="minorHAnsi"/>
          <w:color w:val="000000" w:themeColor="text1"/>
        </w:rPr>
        <w:t>,</w:t>
      </w:r>
      <w:r w:rsidRPr="003129E7">
        <w:rPr>
          <w:rFonts w:asciiTheme="minorHAnsi" w:hAnsiTheme="minorHAnsi" w:cstheme="minorHAnsi"/>
          <w:color w:val="000000" w:themeColor="text1"/>
        </w:rPr>
        <w:t xml:space="preserve"> </w:t>
      </w:r>
      <w:r w:rsidR="00273020" w:rsidRPr="003129E7">
        <w:rPr>
          <w:rFonts w:asciiTheme="minorHAnsi" w:hAnsiTheme="minorHAnsi" w:cstheme="minorHAnsi"/>
          <w:color w:val="000000" w:themeColor="text1"/>
        </w:rPr>
        <w:t>proposes an innovation strategy based on an integr</w:t>
      </w:r>
      <w:r w:rsidR="00BD1A4F" w:rsidRPr="003129E7">
        <w:rPr>
          <w:rFonts w:asciiTheme="minorHAnsi" w:hAnsiTheme="minorHAnsi" w:cstheme="minorHAnsi"/>
          <w:color w:val="000000" w:themeColor="text1"/>
        </w:rPr>
        <w:t>ated</w:t>
      </w:r>
      <w:r w:rsidR="00273020" w:rsidRPr="003129E7">
        <w:rPr>
          <w:rFonts w:asciiTheme="minorHAnsi" w:hAnsiTheme="minorHAnsi" w:cstheme="minorHAnsi"/>
          <w:color w:val="000000" w:themeColor="text1"/>
        </w:rPr>
        <w:t xml:space="preserve"> response to major societal challenges</w:t>
      </w:r>
      <w:r w:rsidRPr="003129E7">
        <w:rPr>
          <w:rFonts w:asciiTheme="minorHAnsi" w:hAnsiTheme="minorHAnsi" w:cstheme="minorHAnsi"/>
          <w:color w:val="000000" w:themeColor="text1"/>
        </w:rPr>
        <w:t xml:space="preserve">, like </w:t>
      </w:r>
      <w:r w:rsidR="00273020" w:rsidRPr="003129E7">
        <w:rPr>
          <w:rFonts w:asciiTheme="minorHAnsi" w:hAnsiTheme="minorHAnsi" w:cstheme="minorHAnsi"/>
          <w:color w:val="000000" w:themeColor="text1"/>
        </w:rPr>
        <w:t>climate change, public health, demographic trends</w:t>
      </w:r>
      <w:r w:rsidRPr="003129E7">
        <w:rPr>
          <w:rFonts w:asciiTheme="minorHAnsi" w:hAnsiTheme="minorHAnsi" w:cstheme="minorHAnsi"/>
          <w:color w:val="000000" w:themeColor="text1"/>
        </w:rPr>
        <w:t xml:space="preserve"> etc. </w:t>
      </w:r>
      <w:r w:rsidR="00BD1A4F" w:rsidRPr="003129E7">
        <w:rPr>
          <w:rFonts w:asciiTheme="minorHAnsi" w:hAnsiTheme="minorHAnsi" w:cstheme="minorHAnsi"/>
          <w:color w:val="000000" w:themeColor="text1"/>
        </w:rPr>
        <w:t xml:space="preserve"> </w:t>
      </w:r>
      <w:r w:rsidRPr="003129E7">
        <w:rPr>
          <w:rFonts w:asciiTheme="minorHAnsi" w:hAnsiTheme="minorHAnsi" w:cstheme="minorHAnsi"/>
          <w:color w:val="000000" w:themeColor="text1"/>
        </w:rPr>
        <w:t>We have put this concept at the heart of our Islands of Innovation TIPPING Model</w:t>
      </w:r>
      <w:r w:rsidR="00BC5221" w:rsidRPr="003129E7">
        <w:rPr>
          <w:rFonts w:asciiTheme="minorHAnsi" w:hAnsiTheme="minorHAnsi" w:cstheme="minorHAnsi"/>
          <w:color w:val="000000" w:themeColor="text1"/>
        </w:rPr>
        <w:t xml:space="preserve"> (see Part II, 4.2).</w:t>
      </w:r>
    </w:p>
    <w:p w14:paraId="664A4C03" w14:textId="4996467D" w:rsidR="00BC5221" w:rsidRPr="003129E7" w:rsidRDefault="00DD2ED2" w:rsidP="00C74E23">
      <w:pPr>
        <w:rPr>
          <w:rFonts w:asciiTheme="minorHAnsi" w:hAnsiTheme="minorHAnsi" w:cstheme="minorHAnsi"/>
          <w:color w:val="000000" w:themeColor="text1"/>
        </w:rPr>
      </w:pPr>
      <w:r w:rsidRPr="003129E7">
        <w:rPr>
          <w:rFonts w:asciiTheme="minorHAnsi" w:hAnsiTheme="minorHAnsi" w:cstheme="minorHAnsi"/>
          <w:color w:val="000000" w:themeColor="text1"/>
        </w:rPr>
        <w:t xml:space="preserve">It is our aim to </w:t>
      </w:r>
      <w:r w:rsidR="00BC5221" w:rsidRPr="003129E7">
        <w:rPr>
          <w:rFonts w:asciiTheme="minorHAnsi" w:hAnsiTheme="minorHAnsi" w:cstheme="minorHAnsi"/>
          <w:color w:val="000000" w:themeColor="text1"/>
        </w:rPr>
        <w:t>introduce</w:t>
      </w:r>
      <w:r w:rsidRPr="003129E7">
        <w:rPr>
          <w:rFonts w:asciiTheme="minorHAnsi" w:hAnsiTheme="minorHAnsi" w:cstheme="minorHAnsi"/>
          <w:color w:val="000000" w:themeColor="text1"/>
        </w:rPr>
        <w:t xml:space="preserve"> these </w:t>
      </w:r>
      <w:r w:rsidR="00BC5221" w:rsidRPr="003129E7">
        <w:rPr>
          <w:rFonts w:asciiTheme="minorHAnsi" w:hAnsiTheme="minorHAnsi" w:cstheme="minorHAnsi"/>
          <w:color w:val="000000" w:themeColor="text1"/>
        </w:rPr>
        <w:t>concepts of</w:t>
      </w:r>
      <w:r w:rsidRPr="003129E7">
        <w:rPr>
          <w:rFonts w:asciiTheme="minorHAnsi" w:hAnsiTheme="minorHAnsi" w:cstheme="minorHAnsi"/>
          <w:color w:val="000000" w:themeColor="text1"/>
        </w:rPr>
        <w:t xml:space="preserve"> visionary</w:t>
      </w:r>
      <w:r w:rsidR="00BC5221" w:rsidRPr="003129E7">
        <w:rPr>
          <w:rFonts w:asciiTheme="minorHAnsi" w:hAnsiTheme="minorHAnsi" w:cstheme="minorHAnsi"/>
          <w:color w:val="000000" w:themeColor="text1"/>
        </w:rPr>
        <w:t xml:space="preserve"> regional development</w:t>
      </w:r>
      <w:r w:rsidRPr="003129E7">
        <w:rPr>
          <w:rFonts w:asciiTheme="minorHAnsi" w:hAnsiTheme="minorHAnsi" w:cstheme="minorHAnsi"/>
          <w:color w:val="000000" w:themeColor="text1"/>
        </w:rPr>
        <w:t xml:space="preserve"> and mission-oriented </w:t>
      </w:r>
      <w:r w:rsidR="00BC5221" w:rsidRPr="003129E7">
        <w:rPr>
          <w:rFonts w:asciiTheme="minorHAnsi" w:hAnsiTheme="minorHAnsi" w:cstheme="minorHAnsi"/>
          <w:color w:val="000000" w:themeColor="text1"/>
        </w:rPr>
        <w:t xml:space="preserve">innovation in our policy instrument, by using them as building blocks for the </w:t>
      </w:r>
      <w:r w:rsidR="003129E7" w:rsidRPr="003129E7">
        <w:rPr>
          <w:rFonts w:asciiTheme="minorHAnsi" w:hAnsiTheme="minorHAnsi" w:cstheme="minorHAnsi"/>
          <w:color w:val="000000" w:themeColor="text1"/>
        </w:rPr>
        <w:t xml:space="preserve">Regional Innovation Strategy (RIS) and the </w:t>
      </w:r>
      <w:r w:rsidR="00BC5221" w:rsidRPr="003129E7">
        <w:rPr>
          <w:rFonts w:asciiTheme="minorHAnsi" w:hAnsiTheme="minorHAnsi" w:cstheme="minorHAnsi"/>
          <w:color w:val="000000" w:themeColor="text1"/>
        </w:rPr>
        <w:t>OP Noord 2021-2027.</w:t>
      </w:r>
    </w:p>
    <w:p w14:paraId="2B28A565" w14:textId="77777777" w:rsidR="00192BCE" w:rsidRDefault="00192BCE" w:rsidP="00C74E23">
      <w:pPr>
        <w:tabs>
          <w:tab w:val="left" w:pos="284"/>
        </w:tabs>
        <w:rPr>
          <w:rFonts w:cs="Arial"/>
        </w:rPr>
      </w:pPr>
    </w:p>
    <w:p w14:paraId="0AA09CEE" w14:textId="65BB07EA" w:rsidR="00224AC6" w:rsidRPr="00B614DC" w:rsidRDefault="00224AC6" w:rsidP="00B614DC">
      <w:pPr>
        <w:pStyle w:val="Lijstalinea"/>
        <w:numPr>
          <w:ilvl w:val="0"/>
          <w:numId w:val="37"/>
        </w:numPr>
        <w:tabs>
          <w:tab w:val="left" w:pos="284"/>
        </w:tabs>
        <w:contextualSpacing w:val="0"/>
        <w:rPr>
          <w:rFonts w:cs="Arial"/>
        </w:rPr>
      </w:pPr>
      <w:r w:rsidRPr="00192BCE">
        <w:rPr>
          <w:rFonts w:cs="Arial"/>
          <w:b/>
        </w:rPr>
        <w:t>Nature of the action</w:t>
      </w:r>
    </w:p>
    <w:p w14:paraId="32264990" w14:textId="52F8ACB5" w:rsidR="00273020" w:rsidRPr="003129E7" w:rsidRDefault="00BD1A4F" w:rsidP="00C74E23">
      <w:pPr>
        <w:jc w:val="left"/>
        <w:rPr>
          <w:rFonts w:asciiTheme="minorHAnsi" w:hAnsiTheme="minorHAnsi" w:cstheme="minorHAnsi"/>
          <w:color w:val="000000" w:themeColor="text1"/>
        </w:rPr>
      </w:pPr>
      <w:r w:rsidRPr="003129E7">
        <w:rPr>
          <w:rFonts w:asciiTheme="minorHAnsi" w:hAnsiTheme="minorHAnsi" w:cstheme="minorHAnsi"/>
          <w:color w:val="000000" w:themeColor="text1"/>
        </w:rPr>
        <w:t>We will work with the Management Authority and all other stakeholders involved in the preparation of the OP Noord 2021-2027 to</w:t>
      </w:r>
      <w:r w:rsidR="002D2585" w:rsidRPr="003129E7">
        <w:rPr>
          <w:rFonts w:asciiTheme="minorHAnsi" w:hAnsiTheme="minorHAnsi" w:cstheme="minorHAnsi"/>
          <w:color w:val="000000" w:themeColor="text1"/>
        </w:rPr>
        <w:t xml:space="preserve"> introduce the principles of </w:t>
      </w:r>
      <w:r w:rsidR="00B32C94" w:rsidRPr="003129E7">
        <w:rPr>
          <w:rFonts w:asciiTheme="minorHAnsi" w:hAnsiTheme="minorHAnsi" w:cstheme="minorHAnsi"/>
          <w:color w:val="000000" w:themeColor="text1"/>
        </w:rPr>
        <w:t>mission-oriented</w:t>
      </w:r>
      <w:r w:rsidR="002D2585" w:rsidRPr="003129E7">
        <w:rPr>
          <w:rFonts w:asciiTheme="minorHAnsi" w:hAnsiTheme="minorHAnsi" w:cstheme="minorHAnsi"/>
          <w:color w:val="000000" w:themeColor="text1"/>
        </w:rPr>
        <w:t xml:space="preserve"> innovation in the design of this regional programme.</w:t>
      </w:r>
    </w:p>
    <w:p w14:paraId="40B455B0" w14:textId="6FEB90DF" w:rsidR="00BD1A4F" w:rsidRPr="003129E7" w:rsidRDefault="00FC1EA9" w:rsidP="00C74E23">
      <w:pPr>
        <w:jc w:val="left"/>
        <w:rPr>
          <w:rFonts w:asciiTheme="minorHAnsi" w:hAnsiTheme="minorHAnsi" w:cstheme="minorHAnsi"/>
          <w:color w:val="000000" w:themeColor="text1"/>
        </w:rPr>
      </w:pPr>
      <w:r w:rsidRPr="003129E7">
        <w:rPr>
          <w:rFonts w:asciiTheme="minorHAnsi" w:hAnsiTheme="minorHAnsi" w:cstheme="minorHAnsi"/>
          <w:color w:val="000000" w:themeColor="text1"/>
        </w:rPr>
        <w:t>We will do this through our contributions to the preparatory working groups of the new programme documents, and through bilateral contacts with the Managing Authority of the OP.</w:t>
      </w:r>
      <w:r w:rsidR="00487A0F" w:rsidRPr="003129E7">
        <w:rPr>
          <w:rFonts w:asciiTheme="minorHAnsi" w:hAnsiTheme="minorHAnsi" w:cstheme="minorHAnsi"/>
          <w:color w:val="000000" w:themeColor="text1"/>
        </w:rPr>
        <w:t xml:space="preserve"> The province of </w:t>
      </w:r>
      <w:proofErr w:type="spellStart"/>
      <w:r w:rsidR="00487A0F" w:rsidRPr="003129E7">
        <w:rPr>
          <w:rFonts w:asciiTheme="minorHAnsi" w:hAnsiTheme="minorHAnsi" w:cstheme="minorHAnsi"/>
          <w:color w:val="000000" w:themeColor="text1"/>
        </w:rPr>
        <w:t>Fryslân</w:t>
      </w:r>
      <w:proofErr w:type="spellEnd"/>
      <w:r w:rsidR="00487A0F" w:rsidRPr="003129E7">
        <w:rPr>
          <w:rFonts w:asciiTheme="minorHAnsi" w:hAnsiTheme="minorHAnsi" w:cstheme="minorHAnsi"/>
          <w:color w:val="000000" w:themeColor="text1"/>
        </w:rPr>
        <w:t xml:space="preserve"> is excellently positioned to make tis impact on the new programme strategy.</w:t>
      </w:r>
      <w:r w:rsidRPr="003129E7">
        <w:rPr>
          <w:rFonts w:asciiTheme="minorHAnsi" w:hAnsiTheme="minorHAnsi" w:cstheme="minorHAnsi"/>
          <w:color w:val="000000" w:themeColor="text1"/>
        </w:rPr>
        <w:t xml:space="preserve"> The project leader of Islands of Innovation is a member of the preparation group of the </w:t>
      </w:r>
      <w:r w:rsidR="00B614DC">
        <w:rPr>
          <w:rFonts w:asciiTheme="minorHAnsi" w:hAnsiTheme="minorHAnsi" w:cstheme="minorHAnsi"/>
          <w:color w:val="000000" w:themeColor="text1"/>
        </w:rPr>
        <w:t xml:space="preserve">RIS and </w:t>
      </w:r>
      <w:r w:rsidRPr="003129E7">
        <w:rPr>
          <w:rFonts w:asciiTheme="minorHAnsi" w:hAnsiTheme="minorHAnsi" w:cstheme="minorHAnsi"/>
          <w:color w:val="000000" w:themeColor="text1"/>
        </w:rPr>
        <w:t xml:space="preserve">OP Noord 2021-2027. </w:t>
      </w:r>
      <w:r w:rsidR="00487A0F" w:rsidRPr="003129E7">
        <w:rPr>
          <w:rFonts w:asciiTheme="minorHAnsi" w:hAnsiTheme="minorHAnsi" w:cstheme="minorHAnsi"/>
          <w:color w:val="000000" w:themeColor="text1"/>
        </w:rPr>
        <w:t>And t</w:t>
      </w:r>
      <w:r w:rsidRPr="003129E7">
        <w:rPr>
          <w:rFonts w:asciiTheme="minorHAnsi" w:hAnsiTheme="minorHAnsi" w:cstheme="minorHAnsi"/>
          <w:color w:val="000000" w:themeColor="text1"/>
        </w:rPr>
        <w:t xml:space="preserve">he province of </w:t>
      </w:r>
      <w:proofErr w:type="spellStart"/>
      <w:r w:rsidRPr="003129E7">
        <w:rPr>
          <w:rFonts w:asciiTheme="minorHAnsi" w:hAnsiTheme="minorHAnsi" w:cstheme="minorHAnsi"/>
          <w:color w:val="000000" w:themeColor="text1"/>
        </w:rPr>
        <w:t>Fryslân</w:t>
      </w:r>
      <w:proofErr w:type="spellEnd"/>
      <w:r w:rsidRPr="003129E7">
        <w:rPr>
          <w:rFonts w:asciiTheme="minorHAnsi" w:hAnsiTheme="minorHAnsi" w:cstheme="minorHAnsi"/>
          <w:color w:val="000000" w:themeColor="text1"/>
        </w:rPr>
        <w:t xml:space="preserve"> is one of the three regions in the </w:t>
      </w:r>
      <w:r w:rsidR="00487A0F" w:rsidRPr="003129E7">
        <w:rPr>
          <w:rFonts w:asciiTheme="minorHAnsi" w:hAnsiTheme="minorHAnsi" w:cstheme="minorHAnsi"/>
          <w:color w:val="000000" w:themeColor="text1"/>
        </w:rPr>
        <w:t>n</w:t>
      </w:r>
      <w:r w:rsidRPr="003129E7">
        <w:rPr>
          <w:rFonts w:asciiTheme="minorHAnsi" w:hAnsiTheme="minorHAnsi" w:cstheme="minorHAnsi"/>
          <w:color w:val="000000" w:themeColor="text1"/>
        </w:rPr>
        <w:t>orth of the Netherlands</w:t>
      </w:r>
      <w:r w:rsidR="00487A0F" w:rsidRPr="003129E7">
        <w:rPr>
          <w:rFonts w:asciiTheme="minorHAnsi" w:hAnsiTheme="minorHAnsi" w:cstheme="minorHAnsi"/>
          <w:color w:val="000000" w:themeColor="text1"/>
        </w:rPr>
        <w:t xml:space="preserve"> who </w:t>
      </w:r>
      <w:r w:rsidR="00B614DC">
        <w:rPr>
          <w:rFonts w:asciiTheme="minorHAnsi" w:hAnsiTheme="minorHAnsi" w:cstheme="minorHAnsi"/>
          <w:color w:val="000000" w:themeColor="text1"/>
        </w:rPr>
        <w:t xml:space="preserve">are </w:t>
      </w:r>
      <w:r w:rsidRPr="003129E7">
        <w:rPr>
          <w:rFonts w:asciiTheme="minorHAnsi" w:hAnsiTheme="minorHAnsi" w:cstheme="minorHAnsi"/>
          <w:color w:val="000000" w:themeColor="text1"/>
        </w:rPr>
        <w:t xml:space="preserve">formally responsible for the new OP Noord </w:t>
      </w:r>
      <w:r w:rsidR="00487A0F" w:rsidRPr="003129E7">
        <w:rPr>
          <w:rFonts w:asciiTheme="minorHAnsi" w:hAnsiTheme="minorHAnsi" w:cstheme="minorHAnsi"/>
          <w:color w:val="000000" w:themeColor="text1"/>
        </w:rPr>
        <w:t xml:space="preserve">and a founding member of the Managing </w:t>
      </w:r>
      <w:proofErr w:type="gramStart"/>
      <w:r w:rsidR="00487A0F" w:rsidRPr="003129E7">
        <w:rPr>
          <w:rFonts w:asciiTheme="minorHAnsi" w:hAnsiTheme="minorHAnsi" w:cstheme="minorHAnsi"/>
          <w:color w:val="000000" w:themeColor="text1"/>
        </w:rPr>
        <w:t>Authority :</w:t>
      </w:r>
      <w:proofErr w:type="gramEnd"/>
      <w:r w:rsidR="00487A0F" w:rsidRPr="003129E7">
        <w:rPr>
          <w:rFonts w:asciiTheme="minorHAnsi" w:hAnsiTheme="minorHAnsi" w:cstheme="minorHAnsi"/>
          <w:color w:val="000000" w:themeColor="text1"/>
        </w:rPr>
        <w:t xml:space="preserve"> The Cooperation Agency Northern Netherlands SNN.</w:t>
      </w:r>
      <w:r w:rsidR="005954A1" w:rsidRPr="003129E7">
        <w:rPr>
          <w:rFonts w:asciiTheme="minorHAnsi" w:hAnsiTheme="minorHAnsi" w:cstheme="minorHAnsi"/>
          <w:color w:val="000000" w:themeColor="text1"/>
        </w:rPr>
        <w:t xml:space="preserve"> </w:t>
      </w:r>
    </w:p>
    <w:p w14:paraId="0D7F8D75" w14:textId="1CF317F5" w:rsidR="00487A0F" w:rsidRPr="003129E7" w:rsidRDefault="00487A0F" w:rsidP="00C74E23">
      <w:pPr>
        <w:jc w:val="left"/>
        <w:rPr>
          <w:rFonts w:asciiTheme="minorHAnsi" w:hAnsiTheme="minorHAnsi" w:cstheme="minorHAnsi"/>
          <w:color w:val="000000" w:themeColor="text1"/>
        </w:rPr>
      </w:pPr>
      <w:r w:rsidRPr="003129E7">
        <w:rPr>
          <w:rFonts w:asciiTheme="minorHAnsi" w:hAnsiTheme="minorHAnsi" w:cstheme="minorHAnsi"/>
          <w:color w:val="000000" w:themeColor="text1"/>
        </w:rPr>
        <w:t xml:space="preserve">This action will lead to an improvement of the policy instrument OP Noord of the type: “structural change of the policy instrument”. </w:t>
      </w:r>
      <w:r w:rsidR="00BB6D64" w:rsidRPr="003129E7">
        <w:rPr>
          <w:rFonts w:asciiTheme="minorHAnsi" w:hAnsiTheme="minorHAnsi" w:cstheme="minorHAnsi"/>
          <w:color w:val="000000" w:themeColor="text1"/>
        </w:rPr>
        <w:t xml:space="preserve">The </w:t>
      </w:r>
      <w:r w:rsidRPr="003129E7">
        <w:rPr>
          <w:rFonts w:asciiTheme="minorHAnsi" w:hAnsiTheme="minorHAnsi" w:cstheme="minorHAnsi"/>
          <w:color w:val="000000" w:themeColor="text1"/>
        </w:rPr>
        <w:t>result will be a programme strategy of the OP Noord 2021-2027 that is guided by the principles of mission-oriented innovation</w:t>
      </w:r>
      <w:r w:rsidR="00B614DC">
        <w:rPr>
          <w:rFonts w:asciiTheme="minorHAnsi" w:hAnsiTheme="minorHAnsi" w:cstheme="minorHAnsi"/>
          <w:color w:val="000000" w:themeColor="text1"/>
        </w:rPr>
        <w:t>.</w:t>
      </w:r>
      <w:r w:rsidRPr="003129E7">
        <w:rPr>
          <w:rFonts w:asciiTheme="minorHAnsi" w:hAnsiTheme="minorHAnsi" w:cstheme="minorHAnsi"/>
          <w:color w:val="000000" w:themeColor="text1"/>
        </w:rPr>
        <w:t xml:space="preserve"> It will offer new opportunities for regional stakeholders on our islands and across the whole region to engage in collaborative innovation initiatives.</w:t>
      </w:r>
    </w:p>
    <w:p w14:paraId="6064E82F" w14:textId="1A2C3F0C" w:rsidR="00273020" w:rsidRDefault="00273020" w:rsidP="00C74E23">
      <w:pPr>
        <w:tabs>
          <w:tab w:val="left" w:pos="284"/>
        </w:tabs>
        <w:rPr>
          <w:rFonts w:cs="Arial"/>
        </w:rPr>
      </w:pPr>
    </w:p>
    <w:p w14:paraId="583870ED" w14:textId="5698CAAE" w:rsidR="00273020" w:rsidRPr="00B614DC" w:rsidRDefault="00224AC6" w:rsidP="00C74E23">
      <w:pPr>
        <w:pStyle w:val="Lijstalinea"/>
        <w:numPr>
          <w:ilvl w:val="0"/>
          <w:numId w:val="37"/>
        </w:numPr>
        <w:tabs>
          <w:tab w:val="left" w:pos="284"/>
        </w:tabs>
        <w:ind w:left="284"/>
        <w:contextualSpacing w:val="0"/>
        <w:rPr>
          <w:rFonts w:cs="Arial"/>
        </w:rPr>
      </w:pPr>
      <w:r w:rsidRPr="00B614DC">
        <w:rPr>
          <w:rFonts w:cs="Arial"/>
          <w:b/>
        </w:rPr>
        <w:lastRenderedPageBreak/>
        <w:t>Stakeholders involved</w:t>
      </w:r>
      <w:r w:rsidRPr="00B614DC">
        <w:rPr>
          <w:rFonts w:cs="Arial"/>
        </w:rPr>
        <w:t xml:space="preserve"> </w:t>
      </w:r>
    </w:p>
    <w:tbl>
      <w:tblPr>
        <w:tblStyle w:val="Rastertabel4-Accent6"/>
        <w:tblW w:w="0" w:type="auto"/>
        <w:tblInd w:w="-5" w:type="dxa"/>
        <w:tblLook w:val="0600" w:firstRow="0" w:lastRow="0" w:firstColumn="0" w:lastColumn="0" w:noHBand="1" w:noVBand="1"/>
      </w:tblPr>
      <w:tblGrid>
        <w:gridCol w:w="3969"/>
        <w:gridCol w:w="5890"/>
      </w:tblGrid>
      <w:tr w:rsidR="00966666" w14:paraId="01F6B4B2" w14:textId="77777777" w:rsidTr="00A303D8">
        <w:tc>
          <w:tcPr>
            <w:tcW w:w="3969" w:type="dxa"/>
            <w:shd w:val="clear" w:color="auto" w:fill="FFCC00" w:themeFill="accent6"/>
          </w:tcPr>
          <w:p w14:paraId="04CCBBD4" w14:textId="06627B0F" w:rsidR="00966666" w:rsidRPr="005A6A1C" w:rsidRDefault="00966666" w:rsidP="00B614DC">
            <w:pPr>
              <w:spacing w:after="200" w:line="240" w:lineRule="exact"/>
              <w:jc w:val="left"/>
              <w:rPr>
                <w:rFonts w:cs="Arial"/>
                <w:color w:val="000000" w:themeColor="text1"/>
              </w:rPr>
            </w:pPr>
            <w:proofErr w:type="spellStart"/>
            <w:r w:rsidRPr="005A6A1C">
              <w:rPr>
                <w:rFonts w:cs="Arial"/>
                <w:color w:val="000000" w:themeColor="text1"/>
              </w:rPr>
              <w:t>Samenwerkingsverband</w:t>
            </w:r>
            <w:proofErr w:type="spellEnd"/>
            <w:r w:rsidRPr="005A6A1C">
              <w:rPr>
                <w:rFonts w:cs="Arial"/>
                <w:color w:val="000000" w:themeColor="text1"/>
              </w:rPr>
              <w:t xml:space="preserve"> Noord-Nederland</w:t>
            </w:r>
            <w:r w:rsidR="003129E7" w:rsidRPr="005A6A1C">
              <w:rPr>
                <w:rFonts w:cs="Arial"/>
                <w:color w:val="000000" w:themeColor="text1"/>
              </w:rPr>
              <w:t xml:space="preserve"> (SNN)</w:t>
            </w:r>
          </w:p>
        </w:tc>
        <w:tc>
          <w:tcPr>
            <w:tcW w:w="5890" w:type="dxa"/>
          </w:tcPr>
          <w:p w14:paraId="3D4E5A9B" w14:textId="05BD372B" w:rsidR="00966666" w:rsidRPr="005A6A1C" w:rsidRDefault="00966666" w:rsidP="00B614DC">
            <w:pPr>
              <w:spacing w:after="200" w:line="240" w:lineRule="exact"/>
              <w:jc w:val="left"/>
              <w:rPr>
                <w:rFonts w:cs="Arial"/>
                <w:color w:val="000000" w:themeColor="text1"/>
              </w:rPr>
            </w:pPr>
            <w:r w:rsidRPr="005A6A1C">
              <w:rPr>
                <w:rFonts w:cs="Arial"/>
                <w:color w:val="000000" w:themeColor="text1"/>
              </w:rPr>
              <w:t xml:space="preserve">Managing Authority </w:t>
            </w:r>
            <w:r w:rsidR="00024B97" w:rsidRPr="005A6A1C">
              <w:rPr>
                <w:rFonts w:cs="Arial"/>
                <w:color w:val="000000" w:themeColor="text1"/>
              </w:rPr>
              <w:t xml:space="preserve">OP Noord </w:t>
            </w:r>
            <w:r w:rsidR="003129E7" w:rsidRPr="005A6A1C">
              <w:rPr>
                <w:rFonts w:cs="Arial"/>
                <w:color w:val="000000" w:themeColor="text1"/>
              </w:rPr>
              <w:t xml:space="preserve">Nederland 2021-2027. Coordinates the development of the RIS strategy </w:t>
            </w:r>
            <w:r w:rsidR="005A6A1C" w:rsidRPr="005A6A1C">
              <w:rPr>
                <w:rFonts w:cs="Arial"/>
                <w:color w:val="000000" w:themeColor="text1"/>
              </w:rPr>
              <w:t>and of the OP.</w:t>
            </w:r>
          </w:p>
        </w:tc>
      </w:tr>
      <w:tr w:rsidR="00966666" w:rsidRPr="00574F49" w14:paraId="0996DC6C" w14:textId="77777777" w:rsidTr="00A303D8">
        <w:tc>
          <w:tcPr>
            <w:tcW w:w="3969" w:type="dxa"/>
            <w:shd w:val="clear" w:color="auto" w:fill="FFCC00" w:themeFill="accent6"/>
          </w:tcPr>
          <w:p w14:paraId="6756B0E9" w14:textId="77777777" w:rsidR="00966666" w:rsidRPr="005A6A1C" w:rsidRDefault="00966666" w:rsidP="00B614DC">
            <w:pPr>
              <w:spacing w:after="200" w:line="240" w:lineRule="exact"/>
              <w:jc w:val="left"/>
              <w:rPr>
                <w:rFonts w:cs="Arial"/>
                <w:color w:val="000000" w:themeColor="text1"/>
              </w:rPr>
            </w:pPr>
            <w:r w:rsidRPr="005A6A1C">
              <w:rPr>
                <w:rFonts w:cs="Arial"/>
                <w:color w:val="000000" w:themeColor="text1"/>
              </w:rPr>
              <w:t xml:space="preserve">Province of </w:t>
            </w:r>
            <w:proofErr w:type="spellStart"/>
            <w:r w:rsidRPr="005A6A1C">
              <w:rPr>
                <w:rFonts w:cs="Arial"/>
                <w:color w:val="000000" w:themeColor="text1"/>
              </w:rPr>
              <w:t>Fryslân</w:t>
            </w:r>
            <w:proofErr w:type="spellEnd"/>
          </w:p>
        </w:tc>
        <w:tc>
          <w:tcPr>
            <w:tcW w:w="5890" w:type="dxa"/>
          </w:tcPr>
          <w:p w14:paraId="03CDCF50" w14:textId="602FA54C" w:rsidR="00966666" w:rsidRPr="005A6A1C" w:rsidRDefault="005A6A1C" w:rsidP="00B614DC">
            <w:pPr>
              <w:spacing w:after="200" w:line="240" w:lineRule="exact"/>
              <w:jc w:val="left"/>
              <w:rPr>
                <w:rFonts w:cs="Arial"/>
                <w:color w:val="000000" w:themeColor="text1"/>
              </w:rPr>
            </w:pPr>
            <w:r w:rsidRPr="005A6A1C">
              <w:rPr>
                <w:rFonts w:cs="Arial"/>
                <w:color w:val="000000" w:themeColor="text1"/>
              </w:rPr>
              <w:t xml:space="preserve">One of the 3 provinces who form Noord-Nederland region and govern the OP. </w:t>
            </w:r>
            <w:proofErr w:type="spellStart"/>
            <w:r w:rsidRPr="005A6A1C">
              <w:rPr>
                <w:rFonts w:cs="Arial"/>
                <w:color w:val="000000" w:themeColor="text1"/>
              </w:rPr>
              <w:t>Fryslân</w:t>
            </w:r>
            <w:proofErr w:type="spellEnd"/>
            <w:r w:rsidRPr="005A6A1C">
              <w:rPr>
                <w:rFonts w:cs="Arial"/>
                <w:color w:val="000000" w:themeColor="text1"/>
              </w:rPr>
              <w:t xml:space="preserve"> makes the mission-oriented innovation concepts from Island of Innovation a key pillar of its input in RIS and OP</w:t>
            </w:r>
          </w:p>
        </w:tc>
      </w:tr>
      <w:tr w:rsidR="00966666" w:rsidRPr="00574F49" w14:paraId="314FBA2F" w14:textId="77777777" w:rsidTr="00A303D8">
        <w:tc>
          <w:tcPr>
            <w:tcW w:w="3969" w:type="dxa"/>
            <w:shd w:val="clear" w:color="auto" w:fill="FFCC00" w:themeFill="accent6"/>
          </w:tcPr>
          <w:p w14:paraId="7B92E316" w14:textId="01E6DB52" w:rsidR="00966666" w:rsidRPr="005A6A1C" w:rsidRDefault="005A6A1C" w:rsidP="00B614DC">
            <w:pPr>
              <w:spacing w:after="200" w:line="240" w:lineRule="exact"/>
              <w:jc w:val="left"/>
              <w:rPr>
                <w:rFonts w:cs="Arial"/>
                <w:color w:val="000000" w:themeColor="text1"/>
              </w:rPr>
            </w:pPr>
            <w:r w:rsidRPr="005A6A1C">
              <w:rPr>
                <w:rFonts w:cs="Arial"/>
                <w:color w:val="000000" w:themeColor="text1"/>
              </w:rPr>
              <w:t>Provinces of Groningen and Drenthe</w:t>
            </w:r>
          </w:p>
        </w:tc>
        <w:tc>
          <w:tcPr>
            <w:tcW w:w="5890" w:type="dxa"/>
          </w:tcPr>
          <w:p w14:paraId="4D1ECA9D" w14:textId="42E35691" w:rsidR="00966666" w:rsidRPr="005A6A1C" w:rsidRDefault="005A6A1C" w:rsidP="00B614DC">
            <w:pPr>
              <w:spacing w:after="200" w:line="240" w:lineRule="exact"/>
              <w:jc w:val="left"/>
              <w:rPr>
                <w:rFonts w:cs="Arial"/>
                <w:color w:val="000000" w:themeColor="text1"/>
              </w:rPr>
            </w:pPr>
            <w:r w:rsidRPr="005A6A1C">
              <w:rPr>
                <w:rFonts w:cs="Arial"/>
                <w:color w:val="000000" w:themeColor="text1"/>
              </w:rPr>
              <w:t>Partner provinces in Noord-Nederland region</w:t>
            </w:r>
            <w:r w:rsidR="00A303D8">
              <w:rPr>
                <w:rFonts w:cs="Arial"/>
                <w:color w:val="000000" w:themeColor="text1"/>
              </w:rPr>
              <w:t>.</w:t>
            </w:r>
          </w:p>
        </w:tc>
      </w:tr>
      <w:tr w:rsidR="005A6A1C" w:rsidRPr="00574F49" w14:paraId="0ECD3D88" w14:textId="77777777" w:rsidTr="00A303D8">
        <w:tc>
          <w:tcPr>
            <w:tcW w:w="3969" w:type="dxa"/>
            <w:shd w:val="clear" w:color="auto" w:fill="FFCC00" w:themeFill="accent6"/>
          </w:tcPr>
          <w:p w14:paraId="433E6300" w14:textId="1354466B" w:rsidR="005A6A1C" w:rsidRPr="005A6A1C" w:rsidRDefault="005A6A1C" w:rsidP="00B614DC">
            <w:pPr>
              <w:spacing w:after="200" w:line="240" w:lineRule="exact"/>
              <w:jc w:val="left"/>
              <w:rPr>
                <w:rFonts w:cs="Arial"/>
                <w:color w:val="000000" w:themeColor="text1"/>
              </w:rPr>
            </w:pPr>
            <w:r w:rsidRPr="005A6A1C">
              <w:rPr>
                <w:rFonts w:cs="Arial"/>
                <w:color w:val="000000" w:themeColor="text1"/>
              </w:rPr>
              <w:t>Cities of Groningen, Assen, Emmen, Leeuwarden</w:t>
            </w:r>
          </w:p>
        </w:tc>
        <w:tc>
          <w:tcPr>
            <w:tcW w:w="5890" w:type="dxa"/>
          </w:tcPr>
          <w:p w14:paraId="4B68CEAA" w14:textId="6B94B4A7" w:rsidR="005A6A1C" w:rsidRPr="005A6A1C" w:rsidRDefault="00C579DB" w:rsidP="00B614DC">
            <w:pPr>
              <w:spacing w:after="200" w:line="240" w:lineRule="exact"/>
              <w:jc w:val="left"/>
              <w:rPr>
                <w:rFonts w:cs="Arial"/>
                <w:color w:val="000000" w:themeColor="text1"/>
              </w:rPr>
            </w:pPr>
            <w:r>
              <w:rPr>
                <w:rFonts w:cs="Arial"/>
                <w:color w:val="000000" w:themeColor="text1"/>
              </w:rPr>
              <w:t>L</w:t>
            </w:r>
            <w:r w:rsidR="005A6A1C" w:rsidRPr="005A6A1C">
              <w:rPr>
                <w:rFonts w:cs="Arial"/>
                <w:color w:val="000000" w:themeColor="text1"/>
              </w:rPr>
              <w:t>ocal authority partners in the development and implementation of OP Noor</w:t>
            </w:r>
            <w:r w:rsidR="00A303D8">
              <w:rPr>
                <w:rFonts w:cs="Arial"/>
                <w:color w:val="000000" w:themeColor="text1"/>
              </w:rPr>
              <w:t>d.</w:t>
            </w:r>
          </w:p>
        </w:tc>
      </w:tr>
      <w:tr w:rsidR="005A6A1C" w:rsidRPr="00574F49" w14:paraId="58B3114B" w14:textId="77777777" w:rsidTr="00A303D8">
        <w:tc>
          <w:tcPr>
            <w:tcW w:w="3969" w:type="dxa"/>
            <w:shd w:val="clear" w:color="auto" w:fill="FFCC00" w:themeFill="accent6"/>
          </w:tcPr>
          <w:p w14:paraId="4AD4F964" w14:textId="146D3A62" w:rsidR="005A6A1C" w:rsidRPr="005A6A1C" w:rsidRDefault="005A6A1C" w:rsidP="00B614DC">
            <w:pPr>
              <w:spacing w:after="200" w:line="240" w:lineRule="exact"/>
              <w:jc w:val="left"/>
              <w:rPr>
                <w:rFonts w:cs="Arial"/>
                <w:color w:val="000000" w:themeColor="text1"/>
              </w:rPr>
            </w:pPr>
            <w:r w:rsidRPr="005A6A1C">
              <w:rPr>
                <w:rFonts w:cs="Arial"/>
                <w:color w:val="000000" w:themeColor="text1"/>
              </w:rPr>
              <w:t>Economic Board Noord-Nederland</w:t>
            </w:r>
          </w:p>
        </w:tc>
        <w:tc>
          <w:tcPr>
            <w:tcW w:w="5890" w:type="dxa"/>
          </w:tcPr>
          <w:p w14:paraId="67704279" w14:textId="30BABD2C" w:rsidR="005A6A1C" w:rsidRPr="005A6A1C" w:rsidRDefault="005A6A1C" w:rsidP="00B614DC">
            <w:pPr>
              <w:spacing w:after="200" w:line="240" w:lineRule="exact"/>
              <w:jc w:val="left"/>
              <w:rPr>
                <w:rFonts w:cs="Arial"/>
                <w:color w:val="000000" w:themeColor="text1"/>
              </w:rPr>
            </w:pPr>
            <w:r w:rsidRPr="005A6A1C">
              <w:rPr>
                <w:rFonts w:cs="Arial"/>
                <w:color w:val="000000" w:themeColor="text1"/>
              </w:rPr>
              <w:t xml:space="preserve">Cooperation platform of businesses, knowledge institutes, intermediaries and government who play an important role in OP and RIS development and implementation. </w:t>
            </w:r>
          </w:p>
        </w:tc>
      </w:tr>
      <w:tr w:rsidR="005A6A1C" w:rsidRPr="00574F49" w14:paraId="31ECD434" w14:textId="77777777" w:rsidTr="00A303D8">
        <w:tc>
          <w:tcPr>
            <w:tcW w:w="3969" w:type="dxa"/>
            <w:shd w:val="clear" w:color="auto" w:fill="FFCC00" w:themeFill="accent6"/>
          </w:tcPr>
          <w:p w14:paraId="4E98B510" w14:textId="7B7443A4" w:rsidR="005A6A1C" w:rsidRPr="005A6A1C" w:rsidRDefault="005A6A1C" w:rsidP="00B614DC">
            <w:pPr>
              <w:spacing w:after="200" w:line="240" w:lineRule="exact"/>
              <w:jc w:val="left"/>
              <w:rPr>
                <w:rFonts w:cs="Arial"/>
                <w:color w:val="000000" w:themeColor="text1"/>
              </w:rPr>
            </w:pPr>
            <w:r w:rsidRPr="005A6A1C">
              <w:rPr>
                <w:rFonts w:cs="Arial"/>
                <w:color w:val="000000" w:themeColor="text1"/>
              </w:rPr>
              <w:t>NGO’s and civil society representatives</w:t>
            </w:r>
          </w:p>
        </w:tc>
        <w:tc>
          <w:tcPr>
            <w:tcW w:w="5890" w:type="dxa"/>
          </w:tcPr>
          <w:p w14:paraId="5367030C" w14:textId="63977BAF" w:rsidR="005A6A1C" w:rsidRPr="005A6A1C" w:rsidRDefault="005A6A1C" w:rsidP="00B614DC">
            <w:pPr>
              <w:spacing w:after="200" w:line="240" w:lineRule="exact"/>
              <w:jc w:val="left"/>
              <w:rPr>
                <w:rFonts w:cs="Arial"/>
                <w:color w:val="000000" w:themeColor="text1"/>
              </w:rPr>
            </w:pPr>
            <w:r w:rsidRPr="005A6A1C">
              <w:rPr>
                <w:rFonts w:cs="Arial"/>
                <w:color w:val="000000" w:themeColor="text1"/>
              </w:rPr>
              <w:t>Partners in OP development and implementation.</w:t>
            </w:r>
          </w:p>
        </w:tc>
      </w:tr>
    </w:tbl>
    <w:p w14:paraId="117FA316" w14:textId="77777777" w:rsidR="00273020" w:rsidRPr="00B614DC" w:rsidRDefault="00273020" w:rsidP="00B614DC">
      <w:pPr>
        <w:tabs>
          <w:tab w:val="left" w:pos="284"/>
        </w:tabs>
        <w:rPr>
          <w:rFonts w:cs="Arial"/>
        </w:rPr>
      </w:pPr>
    </w:p>
    <w:p w14:paraId="5DA7127A" w14:textId="0F41C839" w:rsidR="00224AC6" w:rsidRPr="00192BCE" w:rsidRDefault="00224AC6" w:rsidP="00C74E23">
      <w:pPr>
        <w:pStyle w:val="Lijstalinea"/>
        <w:numPr>
          <w:ilvl w:val="0"/>
          <w:numId w:val="37"/>
        </w:numPr>
        <w:tabs>
          <w:tab w:val="left" w:pos="284"/>
        </w:tabs>
        <w:contextualSpacing w:val="0"/>
        <w:rPr>
          <w:rFonts w:cs="Arial"/>
        </w:rPr>
      </w:pPr>
      <w:r w:rsidRPr="00192BCE">
        <w:rPr>
          <w:rFonts w:cs="Arial"/>
          <w:b/>
        </w:rPr>
        <w:t>Timeframe</w:t>
      </w:r>
    </w:p>
    <w:p w14:paraId="264C2CEC" w14:textId="267CC1BC" w:rsidR="00966666" w:rsidRPr="0033189B" w:rsidRDefault="00966666" w:rsidP="00A303D8">
      <w:pPr>
        <w:rPr>
          <w:rFonts w:cs="Arial"/>
          <w:color w:val="000000" w:themeColor="text1"/>
        </w:rPr>
      </w:pPr>
      <w:r w:rsidRPr="00A14601">
        <w:rPr>
          <w:rFonts w:cs="Arial"/>
          <w:color w:val="000000" w:themeColor="text1"/>
        </w:rPr>
        <w:t>The implementation of this action already started in parallel to Phase 1 of the Islands of Innovation project, and contin</w:t>
      </w:r>
      <w:r w:rsidRPr="0033189B">
        <w:rPr>
          <w:rFonts w:cs="Arial"/>
          <w:color w:val="000000" w:themeColor="text1"/>
        </w:rPr>
        <w:t>ues into the monitoring phase. The timeline of the actions is as follows:</w:t>
      </w:r>
    </w:p>
    <w:tbl>
      <w:tblPr>
        <w:tblStyle w:val="Rastertabel4-Accent6"/>
        <w:tblW w:w="9863" w:type="dxa"/>
        <w:tblInd w:w="-5" w:type="dxa"/>
        <w:tblLook w:val="0600" w:firstRow="0" w:lastRow="0" w:firstColumn="0" w:lastColumn="0" w:noHBand="1" w:noVBand="1"/>
      </w:tblPr>
      <w:tblGrid>
        <w:gridCol w:w="2131"/>
        <w:gridCol w:w="7732"/>
      </w:tblGrid>
      <w:tr w:rsidR="0033189B" w:rsidRPr="0033189B" w14:paraId="2666CB71" w14:textId="77777777" w:rsidTr="00192BCE">
        <w:tc>
          <w:tcPr>
            <w:tcW w:w="2131" w:type="dxa"/>
            <w:shd w:val="clear" w:color="auto" w:fill="FFCC00" w:themeFill="accent6"/>
          </w:tcPr>
          <w:p w14:paraId="08B2B439" w14:textId="188E28E9" w:rsidR="00966666" w:rsidRPr="0033189B" w:rsidRDefault="003B5B1F" w:rsidP="00A303D8">
            <w:pPr>
              <w:spacing w:after="200" w:line="240" w:lineRule="exact"/>
              <w:jc w:val="left"/>
              <w:rPr>
                <w:rFonts w:cs="Arial"/>
                <w:color w:val="000000" w:themeColor="text1"/>
              </w:rPr>
            </w:pPr>
            <w:r w:rsidRPr="0033189B">
              <w:rPr>
                <w:rFonts w:cs="Arial"/>
                <w:color w:val="000000" w:themeColor="text1"/>
              </w:rPr>
              <w:t xml:space="preserve">Mid 2018 </w:t>
            </w:r>
            <w:r w:rsidR="005A6A1C" w:rsidRPr="0033189B">
              <w:rPr>
                <w:rFonts w:cs="Arial"/>
                <w:color w:val="000000" w:themeColor="text1"/>
              </w:rPr>
              <w:t>- 2019</w:t>
            </w:r>
          </w:p>
        </w:tc>
        <w:tc>
          <w:tcPr>
            <w:tcW w:w="7732" w:type="dxa"/>
          </w:tcPr>
          <w:p w14:paraId="44E625E7" w14:textId="5CA57A4D" w:rsidR="00966666" w:rsidRPr="0033189B" w:rsidRDefault="003B5B1F" w:rsidP="00A303D8">
            <w:pPr>
              <w:spacing w:after="200" w:line="240" w:lineRule="exact"/>
              <w:jc w:val="left"/>
              <w:rPr>
                <w:rFonts w:cs="Arial"/>
                <w:color w:val="000000" w:themeColor="text1"/>
              </w:rPr>
            </w:pPr>
            <w:r w:rsidRPr="0033189B">
              <w:rPr>
                <w:rFonts w:cs="Arial"/>
                <w:color w:val="000000" w:themeColor="text1"/>
              </w:rPr>
              <w:t>Start of the f</w:t>
            </w:r>
            <w:r w:rsidR="00024B97" w:rsidRPr="0033189B">
              <w:rPr>
                <w:rFonts w:cs="Arial"/>
                <w:color w:val="000000" w:themeColor="text1"/>
              </w:rPr>
              <w:t>irst discussions</w:t>
            </w:r>
            <w:r w:rsidRPr="0033189B">
              <w:rPr>
                <w:rFonts w:cs="Arial"/>
                <w:color w:val="000000" w:themeColor="text1"/>
              </w:rPr>
              <w:t xml:space="preserve"> about the orientation of the new </w:t>
            </w:r>
            <w:r w:rsidR="005A6A1C" w:rsidRPr="0033189B">
              <w:rPr>
                <w:rFonts w:cs="Arial"/>
                <w:color w:val="000000" w:themeColor="text1"/>
              </w:rPr>
              <w:t>Regional Innovation Strategy Noord-Nederland 2021-2027.</w:t>
            </w:r>
            <w:r w:rsidR="00A14601" w:rsidRPr="0033189B">
              <w:rPr>
                <w:rFonts w:cs="Arial"/>
                <w:color w:val="000000" w:themeColor="text1"/>
              </w:rPr>
              <w:t xml:space="preserve"> The Islands of Innovation project manager is represented in the preparation committee of the RIS.</w:t>
            </w:r>
          </w:p>
          <w:p w14:paraId="1E405238" w14:textId="0F6276A1" w:rsidR="00A14601" w:rsidRPr="0033189B" w:rsidRDefault="005A6A1C" w:rsidP="00A303D8">
            <w:pPr>
              <w:spacing w:after="200" w:line="240" w:lineRule="exact"/>
              <w:jc w:val="left"/>
              <w:rPr>
                <w:rFonts w:cs="Arial"/>
                <w:color w:val="000000" w:themeColor="text1"/>
              </w:rPr>
            </w:pPr>
            <w:r w:rsidRPr="0033189B">
              <w:rPr>
                <w:rFonts w:cs="Arial"/>
                <w:color w:val="000000" w:themeColor="text1"/>
              </w:rPr>
              <w:t xml:space="preserve">Several concepts </w:t>
            </w:r>
            <w:r w:rsidR="00A14601" w:rsidRPr="0033189B">
              <w:rPr>
                <w:rFonts w:cs="Arial"/>
                <w:color w:val="000000" w:themeColor="text1"/>
              </w:rPr>
              <w:t xml:space="preserve">presented </w:t>
            </w:r>
            <w:r w:rsidRPr="0033189B">
              <w:rPr>
                <w:rFonts w:cs="Arial"/>
                <w:color w:val="000000" w:themeColor="text1"/>
              </w:rPr>
              <w:t xml:space="preserve">in </w:t>
            </w:r>
            <w:r w:rsidR="00A14601" w:rsidRPr="0033189B">
              <w:rPr>
                <w:rFonts w:cs="Arial"/>
                <w:color w:val="000000" w:themeColor="text1"/>
              </w:rPr>
              <w:t xml:space="preserve">the </w:t>
            </w:r>
            <w:r w:rsidRPr="0033189B">
              <w:rPr>
                <w:rFonts w:cs="Arial"/>
                <w:color w:val="000000" w:themeColor="text1"/>
              </w:rPr>
              <w:t xml:space="preserve">Islands of Innovation </w:t>
            </w:r>
            <w:r w:rsidR="00A14601" w:rsidRPr="0033189B">
              <w:rPr>
                <w:rFonts w:cs="Arial"/>
                <w:color w:val="000000" w:themeColor="text1"/>
              </w:rPr>
              <w:t xml:space="preserve">TIPPING manual </w:t>
            </w:r>
            <w:r w:rsidRPr="0033189B">
              <w:rPr>
                <w:rFonts w:cs="Arial"/>
                <w:color w:val="000000" w:themeColor="text1"/>
              </w:rPr>
              <w:t xml:space="preserve">have already been taken on board in the </w:t>
            </w:r>
            <w:r w:rsidR="00A303D8">
              <w:rPr>
                <w:rFonts w:cs="Arial"/>
                <w:color w:val="000000" w:themeColor="text1"/>
              </w:rPr>
              <w:t>preparatory papers</w:t>
            </w:r>
            <w:r w:rsidRPr="0033189B">
              <w:rPr>
                <w:rFonts w:cs="Arial"/>
                <w:color w:val="000000" w:themeColor="text1"/>
              </w:rPr>
              <w:t xml:space="preserve"> of the RIS and in the external communication </w:t>
            </w:r>
            <w:r w:rsidR="00C579DB" w:rsidRPr="0033189B">
              <w:rPr>
                <w:rFonts w:cs="Arial"/>
                <w:color w:val="000000" w:themeColor="text1"/>
              </w:rPr>
              <w:t>by the Managing Authority SNN.</w:t>
            </w:r>
          </w:p>
          <w:p w14:paraId="496539CD" w14:textId="77777777" w:rsidR="00A303D8" w:rsidRDefault="00A14601" w:rsidP="00A303D8">
            <w:pPr>
              <w:spacing w:after="200" w:line="240" w:lineRule="exact"/>
              <w:jc w:val="left"/>
              <w:rPr>
                <w:rFonts w:cs="Arial"/>
                <w:color w:val="000000" w:themeColor="text1"/>
              </w:rPr>
            </w:pPr>
            <w:r w:rsidRPr="0033189B">
              <w:rPr>
                <w:rFonts w:cs="Arial"/>
                <w:color w:val="000000" w:themeColor="text1"/>
              </w:rPr>
              <w:t>For instance</w:t>
            </w:r>
            <w:r w:rsidR="00A303D8">
              <w:rPr>
                <w:rFonts w:cs="Arial"/>
                <w:color w:val="000000" w:themeColor="text1"/>
              </w:rPr>
              <w:t>,</w:t>
            </w:r>
            <w:r w:rsidRPr="0033189B">
              <w:rPr>
                <w:rFonts w:cs="Arial"/>
                <w:color w:val="000000" w:themeColor="text1"/>
              </w:rPr>
              <w:t xml:space="preserve"> the importance of societal challenges to define a mission-oriented innovation strategy, and the "dancefloor" concept for innovation stakeholder cooperation. </w:t>
            </w:r>
          </w:p>
          <w:p w14:paraId="4AB89632" w14:textId="4B674510" w:rsidR="00A14601" w:rsidRPr="0033189B" w:rsidRDefault="00A303D8" w:rsidP="00A303D8">
            <w:pPr>
              <w:spacing w:after="200" w:line="240" w:lineRule="exact"/>
              <w:jc w:val="left"/>
              <w:rPr>
                <w:rFonts w:cs="Arial"/>
                <w:color w:val="000000" w:themeColor="text1"/>
              </w:rPr>
            </w:pPr>
            <w:r>
              <w:rPr>
                <w:rFonts w:cs="Arial"/>
                <w:color w:val="000000" w:themeColor="text1"/>
              </w:rPr>
              <w:t xml:space="preserve">For an illustration, see </w:t>
            </w:r>
            <w:r w:rsidR="00A14601" w:rsidRPr="0033189B">
              <w:rPr>
                <w:rFonts w:cs="Arial"/>
                <w:color w:val="000000" w:themeColor="text1"/>
              </w:rPr>
              <w:t>following publication</w:t>
            </w:r>
            <w:r>
              <w:rPr>
                <w:rFonts w:cs="Arial"/>
                <w:color w:val="000000" w:themeColor="text1"/>
              </w:rPr>
              <w:t xml:space="preserve"> about </w:t>
            </w:r>
            <w:r w:rsidR="00A14601" w:rsidRPr="0033189B">
              <w:rPr>
                <w:rFonts w:cs="Arial"/>
                <w:color w:val="000000" w:themeColor="text1"/>
              </w:rPr>
              <w:t xml:space="preserve">SNN </w:t>
            </w:r>
            <w:r>
              <w:rPr>
                <w:rFonts w:cs="Arial"/>
                <w:color w:val="000000" w:themeColor="text1"/>
              </w:rPr>
              <w:t xml:space="preserve">by </w:t>
            </w:r>
            <w:r w:rsidR="00A14601" w:rsidRPr="0033189B">
              <w:rPr>
                <w:rFonts w:cs="Arial"/>
                <w:color w:val="000000" w:themeColor="text1"/>
              </w:rPr>
              <w:t xml:space="preserve">the S3 platform: </w:t>
            </w:r>
            <w:hyperlink r:id="rId19" w:history="1">
              <w:r w:rsidR="00A14601" w:rsidRPr="0033189B">
                <w:rPr>
                  <w:rStyle w:val="Hyperlink"/>
                  <w:rFonts w:cs="Arial"/>
                  <w:color w:val="000000" w:themeColor="text1"/>
                </w:rPr>
                <w:t>https://s3platform.jrc.ec.europa.eu/-/smart-specialisation-comes-from-the-grassroots</w:t>
              </w:r>
            </w:hyperlink>
            <w:r w:rsidR="00A14601" w:rsidRPr="0033189B">
              <w:rPr>
                <w:rFonts w:cs="Arial"/>
                <w:color w:val="000000" w:themeColor="text1"/>
              </w:rPr>
              <w:t xml:space="preserve"> </w:t>
            </w:r>
          </w:p>
        </w:tc>
      </w:tr>
      <w:tr w:rsidR="00192BCE" w:rsidRPr="0033189B" w14:paraId="0B2B0508" w14:textId="77777777" w:rsidTr="00192BCE">
        <w:tc>
          <w:tcPr>
            <w:tcW w:w="2131" w:type="dxa"/>
            <w:shd w:val="clear" w:color="auto" w:fill="FFCC00" w:themeFill="accent6"/>
          </w:tcPr>
          <w:p w14:paraId="50976845" w14:textId="07E05571" w:rsidR="00966666" w:rsidRPr="0033189B" w:rsidRDefault="005A6A1C" w:rsidP="00A303D8">
            <w:pPr>
              <w:spacing w:after="200" w:line="240" w:lineRule="exact"/>
              <w:jc w:val="left"/>
              <w:rPr>
                <w:rFonts w:cs="Arial"/>
                <w:color w:val="000000" w:themeColor="text1"/>
              </w:rPr>
            </w:pPr>
            <w:r w:rsidRPr="0033189B">
              <w:rPr>
                <w:rFonts w:cs="Arial"/>
                <w:color w:val="000000" w:themeColor="text1"/>
              </w:rPr>
              <w:t>January 2020</w:t>
            </w:r>
          </w:p>
        </w:tc>
        <w:tc>
          <w:tcPr>
            <w:tcW w:w="7732" w:type="dxa"/>
          </w:tcPr>
          <w:p w14:paraId="5B87FE13" w14:textId="39F2C7EA" w:rsidR="00966666" w:rsidRPr="0033189B" w:rsidRDefault="005A6A1C" w:rsidP="00A303D8">
            <w:pPr>
              <w:spacing w:after="200" w:line="240" w:lineRule="exact"/>
              <w:jc w:val="left"/>
              <w:rPr>
                <w:rFonts w:cs="Arial"/>
                <w:color w:val="000000" w:themeColor="text1"/>
              </w:rPr>
            </w:pPr>
            <w:r w:rsidRPr="0033189B">
              <w:rPr>
                <w:rFonts w:cs="Arial"/>
                <w:color w:val="000000" w:themeColor="text1"/>
              </w:rPr>
              <w:t>Adoption of the Regional Innovation Strategy Noord-Nederland 2021-2027</w:t>
            </w:r>
          </w:p>
        </w:tc>
      </w:tr>
      <w:tr w:rsidR="00192BCE" w:rsidRPr="0033189B" w14:paraId="3FC3B04B" w14:textId="77777777" w:rsidTr="00192BCE">
        <w:tc>
          <w:tcPr>
            <w:tcW w:w="2131" w:type="dxa"/>
            <w:shd w:val="clear" w:color="auto" w:fill="FFCC00" w:themeFill="accent6"/>
          </w:tcPr>
          <w:p w14:paraId="6B7F3C23" w14:textId="53D15D9D" w:rsidR="00934745" w:rsidRPr="0033189B" w:rsidRDefault="00A14601" w:rsidP="00A303D8">
            <w:pPr>
              <w:spacing w:after="200" w:line="240" w:lineRule="exact"/>
              <w:jc w:val="left"/>
              <w:rPr>
                <w:rFonts w:cs="Arial"/>
                <w:color w:val="000000" w:themeColor="text1"/>
              </w:rPr>
            </w:pPr>
            <w:r w:rsidRPr="0033189B">
              <w:rPr>
                <w:rFonts w:cs="Arial"/>
                <w:color w:val="000000" w:themeColor="text1"/>
              </w:rPr>
              <w:t>January -</w:t>
            </w:r>
            <w:r w:rsidR="00A303D8">
              <w:rPr>
                <w:rFonts w:cs="Arial"/>
                <w:color w:val="000000" w:themeColor="text1"/>
              </w:rPr>
              <w:t xml:space="preserve"> </w:t>
            </w:r>
            <w:r w:rsidRPr="0033189B">
              <w:rPr>
                <w:rFonts w:cs="Arial"/>
                <w:color w:val="000000" w:themeColor="text1"/>
              </w:rPr>
              <w:t xml:space="preserve">December 2020 </w:t>
            </w:r>
          </w:p>
        </w:tc>
        <w:tc>
          <w:tcPr>
            <w:tcW w:w="7732" w:type="dxa"/>
          </w:tcPr>
          <w:p w14:paraId="0B3307EC" w14:textId="22E6BA15" w:rsidR="00934745" w:rsidRPr="0033189B" w:rsidRDefault="00A14601" w:rsidP="00A303D8">
            <w:pPr>
              <w:spacing w:after="200" w:line="240" w:lineRule="exact"/>
              <w:jc w:val="left"/>
              <w:rPr>
                <w:rFonts w:cs="Arial"/>
                <w:color w:val="000000" w:themeColor="text1"/>
              </w:rPr>
            </w:pPr>
            <w:r w:rsidRPr="0033189B">
              <w:rPr>
                <w:rFonts w:cs="Arial"/>
                <w:color w:val="000000" w:themeColor="text1"/>
              </w:rPr>
              <w:t xml:space="preserve">Developing the new OP Noord-Nederland based </w:t>
            </w:r>
            <w:r w:rsidR="00A303D8">
              <w:rPr>
                <w:rFonts w:cs="Arial"/>
                <w:color w:val="000000" w:themeColor="text1"/>
              </w:rPr>
              <w:t>o</w:t>
            </w:r>
            <w:r w:rsidRPr="0033189B">
              <w:rPr>
                <w:rFonts w:cs="Arial"/>
                <w:color w:val="000000" w:themeColor="text1"/>
              </w:rPr>
              <w:t xml:space="preserve">n the RIS. The province of </w:t>
            </w:r>
            <w:proofErr w:type="spellStart"/>
            <w:r w:rsidRPr="0033189B">
              <w:rPr>
                <w:rFonts w:cs="Arial"/>
                <w:color w:val="000000" w:themeColor="text1"/>
              </w:rPr>
              <w:t>Fryslân</w:t>
            </w:r>
            <w:proofErr w:type="spellEnd"/>
            <w:r w:rsidRPr="0033189B">
              <w:rPr>
                <w:rFonts w:cs="Arial"/>
                <w:color w:val="000000" w:themeColor="text1"/>
              </w:rPr>
              <w:t xml:space="preserve"> is </w:t>
            </w:r>
            <w:r w:rsidR="0033189B" w:rsidRPr="0033189B">
              <w:rPr>
                <w:rFonts w:cs="Arial"/>
                <w:color w:val="000000" w:themeColor="text1"/>
              </w:rPr>
              <w:t>member of the</w:t>
            </w:r>
            <w:r w:rsidRPr="0033189B">
              <w:rPr>
                <w:rFonts w:cs="Arial"/>
                <w:color w:val="000000" w:themeColor="text1"/>
              </w:rPr>
              <w:t xml:space="preserve"> preparation committee of the OP</w:t>
            </w:r>
            <w:r w:rsidR="0033189B" w:rsidRPr="0033189B">
              <w:rPr>
                <w:rFonts w:cs="Arial"/>
                <w:color w:val="000000" w:themeColor="text1"/>
              </w:rPr>
              <w:t>. Their input will focus on s</w:t>
            </w:r>
            <w:r w:rsidRPr="0033189B">
              <w:rPr>
                <w:rFonts w:cs="Arial"/>
                <w:color w:val="000000" w:themeColor="text1"/>
              </w:rPr>
              <w:t>ecur</w:t>
            </w:r>
            <w:r w:rsidR="0033189B" w:rsidRPr="0033189B">
              <w:rPr>
                <w:rFonts w:cs="Arial"/>
                <w:color w:val="000000" w:themeColor="text1"/>
              </w:rPr>
              <w:t>ing</w:t>
            </w:r>
            <w:r w:rsidRPr="0033189B">
              <w:rPr>
                <w:rFonts w:cs="Arial"/>
                <w:color w:val="000000" w:themeColor="text1"/>
              </w:rPr>
              <w:t xml:space="preserve"> a mission-oriented </w:t>
            </w:r>
            <w:r w:rsidR="0033189B" w:rsidRPr="0033189B">
              <w:rPr>
                <w:rFonts w:cs="Arial"/>
                <w:color w:val="000000" w:themeColor="text1"/>
              </w:rPr>
              <w:t xml:space="preserve">strategy in </w:t>
            </w:r>
            <w:r w:rsidRPr="0033189B">
              <w:rPr>
                <w:rFonts w:cs="Arial"/>
                <w:color w:val="000000" w:themeColor="text1"/>
              </w:rPr>
              <w:t xml:space="preserve">the new OP, which </w:t>
            </w:r>
            <w:r w:rsidR="0033189B" w:rsidRPr="0033189B">
              <w:rPr>
                <w:rFonts w:cs="Arial"/>
                <w:color w:val="000000" w:themeColor="text1"/>
              </w:rPr>
              <w:t xml:space="preserve">is open to the innovation potential of the </w:t>
            </w:r>
            <w:proofErr w:type="spellStart"/>
            <w:r w:rsidR="0033189B" w:rsidRPr="0033189B">
              <w:rPr>
                <w:rFonts w:cs="Arial"/>
                <w:color w:val="000000" w:themeColor="text1"/>
              </w:rPr>
              <w:t>Wadden</w:t>
            </w:r>
            <w:proofErr w:type="spellEnd"/>
            <w:r w:rsidR="0033189B" w:rsidRPr="0033189B">
              <w:rPr>
                <w:rFonts w:cs="Arial"/>
                <w:color w:val="000000" w:themeColor="text1"/>
              </w:rPr>
              <w:t xml:space="preserve"> Sea islands.</w:t>
            </w:r>
          </w:p>
        </w:tc>
      </w:tr>
      <w:tr w:rsidR="00192BCE" w:rsidRPr="0033189B" w14:paraId="29D5E891" w14:textId="77777777" w:rsidTr="00192BCE">
        <w:tc>
          <w:tcPr>
            <w:tcW w:w="2131" w:type="dxa"/>
            <w:shd w:val="clear" w:color="auto" w:fill="FFCC00" w:themeFill="accent6"/>
          </w:tcPr>
          <w:p w14:paraId="0C6CCD7D" w14:textId="61B2F996" w:rsidR="00966666" w:rsidRPr="0033189B" w:rsidRDefault="005E3CB5" w:rsidP="00A303D8">
            <w:pPr>
              <w:spacing w:after="200" w:line="240" w:lineRule="exact"/>
              <w:jc w:val="left"/>
              <w:rPr>
                <w:rFonts w:cs="Arial"/>
                <w:color w:val="000000" w:themeColor="text1"/>
              </w:rPr>
            </w:pPr>
            <w:r w:rsidRPr="0033189B">
              <w:rPr>
                <w:rFonts w:cs="Arial"/>
                <w:color w:val="000000" w:themeColor="text1"/>
              </w:rPr>
              <w:t>April 2020</w:t>
            </w:r>
          </w:p>
        </w:tc>
        <w:tc>
          <w:tcPr>
            <w:tcW w:w="7732" w:type="dxa"/>
          </w:tcPr>
          <w:p w14:paraId="4513F61F" w14:textId="66A338E1" w:rsidR="00966666" w:rsidRPr="0033189B" w:rsidRDefault="00934745" w:rsidP="00A303D8">
            <w:pPr>
              <w:spacing w:after="200" w:line="240" w:lineRule="exact"/>
              <w:jc w:val="left"/>
              <w:rPr>
                <w:rFonts w:cs="Arial"/>
                <w:color w:val="000000" w:themeColor="text1"/>
              </w:rPr>
            </w:pPr>
            <w:r w:rsidRPr="0033189B">
              <w:rPr>
                <w:rFonts w:cs="Arial"/>
                <w:color w:val="000000" w:themeColor="text1"/>
              </w:rPr>
              <w:t xml:space="preserve">Symposium </w:t>
            </w:r>
            <w:r w:rsidRPr="00A303D8">
              <w:rPr>
                <w:rFonts w:cs="Arial"/>
                <w:i/>
                <w:color w:val="000000" w:themeColor="text1"/>
              </w:rPr>
              <w:t>Islands of Innovation &amp; Mission Oriented Innovation in North Netherlands</w:t>
            </w:r>
            <w:r w:rsidR="0033189B" w:rsidRPr="0033189B">
              <w:rPr>
                <w:rFonts w:cs="Arial"/>
                <w:color w:val="000000" w:themeColor="text1"/>
              </w:rPr>
              <w:t xml:space="preserve">. Organised by the </w:t>
            </w:r>
            <w:r w:rsidR="00A303D8" w:rsidRPr="0033189B">
              <w:rPr>
                <w:rFonts w:cs="Arial"/>
                <w:color w:val="000000" w:themeColor="text1"/>
              </w:rPr>
              <w:t>Province</w:t>
            </w:r>
            <w:r w:rsidR="0033189B" w:rsidRPr="0033189B">
              <w:rPr>
                <w:rFonts w:cs="Arial"/>
                <w:color w:val="000000" w:themeColor="text1"/>
              </w:rPr>
              <w:t xml:space="preserve"> of </w:t>
            </w:r>
            <w:proofErr w:type="spellStart"/>
            <w:r w:rsidR="0033189B" w:rsidRPr="0033189B">
              <w:rPr>
                <w:rFonts w:cs="Arial"/>
                <w:color w:val="000000" w:themeColor="text1"/>
              </w:rPr>
              <w:t>Fryslân</w:t>
            </w:r>
            <w:proofErr w:type="spellEnd"/>
            <w:r w:rsidR="0033189B" w:rsidRPr="0033189B">
              <w:rPr>
                <w:rFonts w:cs="Arial"/>
                <w:color w:val="000000" w:themeColor="text1"/>
              </w:rPr>
              <w:t xml:space="preserve">, this symposium will bring </w:t>
            </w:r>
            <w:r w:rsidR="00A303D8" w:rsidRPr="0033189B">
              <w:rPr>
                <w:rFonts w:cs="Arial"/>
                <w:color w:val="000000" w:themeColor="text1"/>
              </w:rPr>
              <w:t>together</w:t>
            </w:r>
            <w:r w:rsidR="0033189B" w:rsidRPr="0033189B">
              <w:rPr>
                <w:rFonts w:cs="Arial"/>
                <w:color w:val="000000" w:themeColor="text1"/>
              </w:rPr>
              <w:t xml:space="preserve"> all actors involved in RIS and OP Noord development around the common </w:t>
            </w:r>
            <w:r w:rsidR="0033189B" w:rsidRPr="0033189B">
              <w:rPr>
                <w:rFonts w:cs="Arial"/>
                <w:color w:val="000000" w:themeColor="text1"/>
              </w:rPr>
              <w:lastRenderedPageBreak/>
              <w:t>themes of Islands of Innovation</w:t>
            </w:r>
            <w:r w:rsidR="00A303D8">
              <w:rPr>
                <w:rFonts w:cs="Arial"/>
                <w:color w:val="000000" w:themeColor="text1"/>
              </w:rPr>
              <w:t xml:space="preserve">: </w:t>
            </w:r>
            <w:r w:rsidR="0033189B" w:rsidRPr="0033189B">
              <w:rPr>
                <w:rFonts w:cs="Arial"/>
                <w:color w:val="000000" w:themeColor="text1"/>
              </w:rPr>
              <w:t>mission-oriented innovation, multi-level governance and good practice from around Europe.</w:t>
            </w:r>
          </w:p>
        </w:tc>
      </w:tr>
      <w:tr w:rsidR="00192BCE" w:rsidRPr="0033189B" w14:paraId="2920CC22" w14:textId="77777777" w:rsidTr="00192BCE">
        <w:tc>
          <w:tcPr>
            <w:tcW w:w="2131" w:type="dxa"/>
            <w:shd w:val="clear" w:color="auto" w:fill="FFCC00" w:themeFill="accent6"/>
          </w:tcPr>
          <w:p w14:paraId="0E47CC55" w14:textId="4A4BF9D4" w:rsidR="00966666" w:rsidRPr="0033189B" w:rsidRDefault="0033189B" w:rsidP="00A303D8">
            <w:pPr>
              <w:spacing w:after="200" w:line="240" w:lineRule="exact"/>
              <w:jc w:val="left"/>
              <w:rPr>
                <w:rFonts w:cs="Arial"/>
                <w:color w:val="000000" w:themeColor="text1"/>
              </w:rPr>
            </w:pPr>
            <w:r w:rsidRPr="0033189B">
              <w:rPr>
                <w:rFonts w:cs="Arial"/>
                <w:color w:val="000000" w:themeColor="text1"/>
              </w:rPr>
              <w:lastRenderedPageBreak/>
              <w:t>December 2020</w:t>
            </w:r>
          </w:p>
        </w:tc>
        <w:tc>
          <w:tcPr>
            <w:tcW w:w="7732" w:type="dxa"/>
          </w:tcPr>
          <w:p w14:paraId="7376A18E" w14:textId="795C6B4A" w:rsidR="00966666" w:rsidRPr="0033189B" w:rsidRDefault="0033189B" w:rsidP="00A303D8">
            <w:pPr>
              <w:spacing w:after="200" w:line="240" w:lineRule="exact"/>
              <w:jc w:val="left"/>
              <w:rPr>
                <w:rFonts w:cs="Arial"/>
                <w:color w:val="000000" w:themeColor="text1"/>
              </w:rPr>
            </w:pPr>
            <w:r w:rsidRPr="0033189B">
              <w:rPr>
                <w:rFonts w:cs="Arial"/>
                <w:color w:val="000000" w:themeColor="text1"/>
              </w:rPr>
              <w:t>Adoption of the new OP</w:t>
            </w:r>
          </w:p>
        </w:tc>
      </w:tr>
      <w:tr w:rsidR="00192BCE" w:rsidRPr="0033189B" w14:paraId="198A014F" w14:textId="77777777" w:rsidTr="00192BCE">
        <w:tc>
          <w:tcPr>
            <w:tcW w:w="2131" w:type="dxa"/>
            <w:shd w:val="clear" w:color="auto" w:fill="FFCC00" w:themeFill="accent6"/>
          </w:tcPr>
          <w:p w14:paraId="6A43FE74" w14:textId="4409534D" w:rsidR="00966666" w:rsidRPr="0033189B" w:rsidRDefault="0033189B" w:rsidP="00A303D8">
            <w:pPr>
              <w:spacing w:after="200" w:line="240" w:lineRule="exact"/>
              <w:jc w:val="left"/>
              <w:rPr>
                <w:rFonts w:cs="Arial"/>
                <w:color w:val="000000" w:themeColor="text1"/>
              </w:rPr>
            </w:pPr>
            <w:r w:rsidRPr="0033189B">
              <w:rPr>
                <w:rFonts w:cs="Arial"/>
                <w:color w:val="000000" w:themeColor="text1"/>
              </w:rPr>
              <w:t>First half of 2021</w:t>
            </w:r>
          </w:p>
        </w:tc>
        <w:tc>
          <w:tcPr>
            <w:tcW w:w="7732" w:type="dxa"/>
          </w:tcPr>
          <w:p w14:paraId="4D859AA1" w14:textId="29771F17" w:rsidR="00966666" w:rsidRPr="0033189B" w:rsidRDefault="0033189B" w:rsidP="00A303D8">
            <w:pPr>
              <w:spacing w:after="200" w:line="240" w:lineRule="exact"/>
              <w:jc w:val="left"/>
              <w:rPr>
                <w:rFonts w:cs="Arial"/>
                <w:color w:val="000000" w:themeColor="text1"/>
              </w:rPr>
            </w:pPr>
            <w:r w:rsidRPr="0033189B">
              <w:rPr>
                <w:rFonts w:cs="Arial"/>
                <w:color w:val="000000" w:themeColor="text1"/>
              </w:rPr>
              <w:t>Start of the implementation of the new OP</w:t>
            </w:r>
          </w:p>
        </w:tc>
      </w:tr>
    </w:tbl>
    <w:p w14:paraId="09CDBC85" w14:textId="77777777" w:rsidR="00966666" w:rsidRPr="0033189B" w:rsidRDefault="00966666" w:rsidP="00C74E23">
      <w:pPr>
        <w:pStyle w:val="Lijstalinea"/>
        <w:tabs>
          <w:tab w:val="left" w:pos="284"/>
        </w:tabs>
        <w:ind w:left="284"/>
        <w:contextualSpacing w:val="0"/>
        <w:rPr>
          <w:rFonts w:cs="Arial"/>
          <w:color w:val="000000" w:themeColor="text1"/>
        </w:rPr>
      </w:pPr>
    </w:p>
    <w:p w14:paraId="676EBE51" w14:textId="5949E2E6" w:rsidR="00224AC6" w:rsidRPr="00192BCE" w:rsidRDefault="00224AC6" w:rsidP="00C74E23">
      <w:pPr>
        <w:pStyle w:val="Lijstalinea"/>
        <w:numPr>
          <w:ilvl w:val="0"/>
          <w:numId w:val="37"/>
        </w:numPr>
        <w:tabs>
          <w:tab w:val="left" w:pos="284"/>
        </w:tabs>
        <w:contextualSpacing w:val="0"/>
        <w:rPr>
          <w:rFonts w:cs="Arial"/>
          <w:i/>
          <w:color w:val="000000" w:themeColor="text1"/>
        </w:rPr>
      </w:pPr>
      <w:r w:rsidRPr="00192BCE">
        <w:rPr>
          <w:rFonts w:cs="Arial"/>
          <w:b/>
          <w:color w:val="000000" w:themeColor="text1"/>
        </w:rPr>
        <w:t>Costs</w:t>
      </w:r>
      <w:r w:rsidRPr="00192BCE">
        <w:rPr>
          <w:rFonts w:cs="Arial"/>
          <w:color w:val="000000" w:themeColor="text1"/>
        </w:rPr>
        <w:t xml:space="preserve"> </w:t>
      </w:r>
      <w:r w:rsidR="00192BCE">
        <w:rPr>
          <w:rFonts w:cs="Arial"/>
          <w:color w:val="000000" w:themeColor="text1"/>
        </w:rPr>
        <w:t xml:space="preserve">and </w:t>
      </w:r>
      <w:r w:rsidR="00192BCE" w:rsidRPr="0033189B">
        <w:rPr>
          <w:rFonts w:cs="Arial"/>
          <w:b/>
          <w:color w:val="000000" w:themeColor="text1"/>
        </w:rPr>
        <w:t>Funding sources</w:t>
      </w:r>
    </w:p>
    <w:p w14:paraId="2BD38D55" w14:textId="42C7C7AC" w:rsidR="00192BCE" w:rsidRDefault="00934745" w:rsidP="00C74E23">
      <w:pPr>
        <w:tabs>
          <w:tab w:val="left" w:pos="284"/>
        </w:tabs>
        <w:rPr>
          <w:rFonts w:cs="Arial"/>
          <w:color w:val="000000" w:themeColor="text1"/>
        </w:rPr>
      </w:pPr>
      <w:r w:rsidRPr="0033189B">
        <w:rPr>
          <w:rFonts w:cs="Arial"/>
          <w:color w:val="000000" w:themeColor="text1"/>
        </w:rPr>
        <w:t xml:space="preserve">This action </w:t>
      </w:r>
      <w:r w:rsidR="0033189B">
        <w:rPr>
          <w:rFonts w:cs="Arial"/>
          <w:color w:val="000000" w:themeColor="text1"/>
        </w:rPr>
        <w:t xml:space="preserve">mainly </w:t>
      </w:r>
      <w:r w:rsidR="00A303D8">
        <w:rPr>
          <w:rFonts w:cs="Arial"/>
          <w:color w:val="000000" w:themeColor="text1"/>
        </w:rPr>
        <w:t xml:space="preserve">involves personnel efforts by </w:t>
      </w:r>
      <w:r w:rsidRPr="0033189B">
        <w:rPr>
          <w:rFonts w:cs="Arial"/>
          <w:color w:val="000000" w:themeColor="text1"/>
        </w:rPr>
        <w:t xml:space="preserve">all actors involved in the preparation of the new OP Noord </w:t>
      </w:r>
      <w:r w:rsidR="0033189B">
        <w:rPr>
          <w:rFonts w:cs="Arial"/>
          <w:color w:val="000000" w:themeColor="text1"/>
        </w:rPr>
        <w:t>2021-2027</w:t>
      </w:r>
      <w:r w:rsidRPr="0033189B">
        <w:rPr>
          <w:rFonts w:cs="Arial"/>
          <w:color w:val="000000" w:themeColor="text1"/>
        </w:rPr>
        <w:t xml:space="preserve"> ERDF programme</w:t>
      </w:r>
      <w:r w:rsidR="0033189B">
        <w:rPr>
          <w:rFonts w:cs="Arial"/>
          <w:color w:val="000000" w:themeColor="text1"/>
        </w:rPr>
        <w:t xml:space="preserve"> and does </w:t>
      </w:r>
      <w:r w:rsidRPr="0033189B">
        <w:rPr>
          <w:rFonts w:cs="Arial"/>
          <w:color w:val="000000" w:themeColor="text1"/>
        </w:rPr>
        <w:t>not have a dedicated budget.</w:t>
      </w:r>
      <w:r w:rsidR="0033189B">
        <w:rPr>
          <w:rFonts w:cs="Arial"/>
          <w:color w:val="000000" w:themeColor="text1"/>
        </w:rPr>
        <w:t xml:space="preserve"> All stak</w:t>
      </w:r>
      <w:r w:rsidR="00192BCE">
        <w:rPr>
          <w:rFonts w:cs="Arial"/>
          <w:color w:val="000000" w:themeColor="text1"/>
        </w:rPr>
        <w:t>e</w:t>
      </w:r>
      <w:r w:rsidR="0033189B">
        <w:rPr>
          <w:rFonts w:cs="Arial"/>
          <w:color w:val="000000" w:themeColor="text1"/>
        </w:rPr>
        <w:t xml:space="preserve">holders will cover their personnel </w:t>
      </w:r>
      <w:r w:rsidR="00192BCE">
        <w:rPr>
          <w:rFonts w:cs="Arial"/>
          <w:color w:val="000000" w:themeColor="text1"/>
        </w:rPr>
        <w:t>expenditure</w:t>
      </w:r>
      <w:r w:rsidR="0033189B">
        <w:rPr>
          <w:rFonts w:cs="Arial"/>
          <w:color w:val="000000" w:themeColor="text1"/>
        </w:rPr>
        <w:t xml:space="preserve"> in this process from their own means.</w:t>
      </w:r>
    </w:p>
    <w:p w14:paraId="043B6DF4" w14:textId="29FBB0D1" w:rsidR="00934745" w:rsidRPr="0033189B" w:rsidRDefault="00192BCE" w:rsidP="00C74E23">
      <w:pPr>
        <w:tabs>
          <w:tab w:val="left" w:pos="284"/>
        </w:tabs>
        <w:rPr>
          <w:rFonts w:cs="Arial"/>
          <w:color w:val="000000" w:themeColor="text1"/>
        </w:rPr>
      </w:pPr>
      <w:r>
        <w:rPr>
          <w:rFonts w:cs="Arial"/>
          <w:color w:val="000000" w:themeColor="text1"/>
        </w:rPr>
        <w:t xml:space="preserve">The costs for the symposium in April 2021 are to be determined. </w:t>
      </w:r>
      <w:r w:rsidR="0033189B">
        <w:rPr>
          <w:rFonts w:cs="Arial"/>
          <w:color w:val="000000" w:themeColor="text1"/>
        </w:rPr>
        <w:t xml:space="preserve">The province of </w:t>
      </w:r>
      <w:proofErr w:type="spellStart"/>
      <w:r w:rsidR="0033189B">
        <w:rPr>
          <w:rFonts w:cs="Arial"/>
          <w:color w:val="000000" w:themeColor="text1"/>
        </w:rPr>
        <w:t>Fryslân</w:t>
      </w:r>
      <w:proofErr w:type="spellEnd"/>
      <w:r w:rsidR="0033189B">
        <w:rPr>
          <w:rFonts w:cs="Arial"/>
          <w:color w:val="000000" w:themeColor="text1"/>
        </w:rPr>
        <w:t xml:space="preserve"> will </w:t>
      </w:r>
      <w:r w:rsidR="00A303D8">
        <w:rPr>
          <w:rFonts w:cs="Arial"/>
          <w:color w:val="000000" w:themeColor="text1"/>
        </w:rPr>
        <w:t xml:space="preserve">be responsible for the </w:t>
      </w:r>
      <w:r w:rsidR="0033189B">
        <w:rPr>
          <w:rFonts w:cs="Arial"/>
          <w:color w:val="000000" w:themeColor="text1"/>
        </w:rPr>
        <w:t>costs</w:t>
      </w:r>
      <w:r w:rsidR="00A303D8">
        <w:rPr>
          <w:rFonts w:cs="Arial"/>
          <w:color w:val="000000" w:themeColor="text1"/>
        </w:rPr>
        <w:t xml:space="preserve"> of this </w:t>
      </w:r>
      <w:r w:rsidR="0033189B">
        <w:rPr>
          <w:rFonts w:cs="Arial"/>
          <w:color w:val="000000" w:themeColor="text1"/>
        </w:rPr>
        <w:t xml:space="preserve">symposium </w:t>
      </w:r>
      <w:r w:rsidR="00A303D8">
        <w:rPr>
          <w:rFonts w:cs="Arial"/>
          <w:color w:val="000000" w:themeColor="text1"/>
        </w:rPr>
        <w:t>(f</w:t>
      </w:r>
      <w:r w:rsidR="0033189B">
        <w:rPr>
          <w:rFonts w:cs="Arial"/>
          <w:color w:val="000000" w:themeColor="text1"/>
        </w:rPr>
        <w:t>unding source</w:t>
      </w:r>
      <w:r>
        <w:rPr>
          <w:rFonts w:cs="Arial"/>
          <w:color w:val="000000" w:themeColor="text1"/>
        </w:rPr>
        <w:t>s</w:t>
      </w:r>
      <w:r w:rsidR="0033189B">
        <w:rPr>
          <w:rFonts w:cs="Arial"/>
          <w:color w:val="000000" w:themeColor="text1"/>
        </w:rPr>
        <w:t xml:space="preserve"> to be </w:t>
      </w:r>
      <w:r>
        <w:rPr>
          <w:rFonts w:cs="Arial"/>
          <w:color w:val="000000" w:themeColor="text1"/>
        </w:rPr>
        <w:t>identified</w:t>
      </w:r>
      <w:r w:rsidR="00A303D8">
        <w:rPr>
          <w:rFonts w:cs="Arial"/>
          <w:color w:val="000000" w:themeColor="text1"/>
        </w:rPr>
        <w:t>).</w:t>
      </w:r>
      <w:bookmarkStart w:id="15" w:name="_GoBack"/>
      <w:bookmarkEnd w:id="15"/>
    </w:p>
    <w:p w14:paraId="7D0DA991" w14:textId="77777777" w:rsidR="00224AC6" w:rsidRPr="007154DF" w:rsidRDefault="00224AC6" w:rsidP="00C74E23">
      <w:pPr>
        <w:rPr>
          <w:rFonts w:cs="Arial"/>
        </w:rPr>
      </w:pPr>
    </w:p>
    <w:p w14:paraId="44C78CEC" w14:textId="45D47061" w:rsidR="00DF41E9" w:rsidRDefault="00DF41E9" w:rsidP="00C74E23">
      <w:pPr>
        <w:jc w:val="left"/>
        <w:rPr>
          <w:rFonts w:cs="Arial"/>
        </w:rPr>
      </w:pPr>
    </w:p>
    <w:p w14:paraId="77547844" w14:textId="7E96AD54" w:rsidR="00000379" w:rsidRDefault="00000379" w:rsidP="00C74E23">
      <w:pPr>
        <w:jc w:val="left"/>
        <w:rPr>
          <w:rFonts w:cs="Arial"/>
        </w:rPr>
      </w:pPr>
    </w:p>
    <w:p w14:paraId="04D169E2" w14:textId="3AB75670" w:rsidR="00000379" w:rsidRDefault="00000379" w:rsidP="00C74E23">
      <w:pPr>
        <w:jc w:val="left"/>
        <w:rPr>
          <w:rFonts w:cs="Arial"/>
        </w:rPr>
      </w:pPr>
    </w:p>
    <w:p w14:paraId="267BCC39" w14:textId="77777777" w:rsidR="00000379" w:rsidRPr="007154DF" w:rsidRDefault="00000379" w:rsidP="00C74E23">
      <w:pPr>
        <w:jc w:val="left"/>
        <w:rPr>
          <w:rFonts w:cs="Arial"/>
        </w:rPr>
      </w:pPr>
    </w:p>
    <w:sectPr w:rsidR="00000379" w:rsidRPr="007154DF" w:rsidSect="001911A9">
      <w:headerReference w:type="default" r:id="rId20"/>
      <w:footerReference w:type="default" r:id="rId21"/>
      <w:headerReference w:type="first" r:id="rId22"/>
      <w:footerReference w:type="first" r:id="rId23"/>
      <w:pgSz w:w="11906" w:h="16838"/>
      <w:pgMar w:top="1588" w:right="1021" w:bottom="1440" w:left="1021" w:header="454" w:footer="102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54529" w14:textId="77777777" w:rsidR="006E40D5" w:rsidRDefault="006E40D5">
      <w:pPr>
        <w:spacing w:after="0" w:line="240" w:lineRule="auto"/>
      </w:pPr>
      <w:r>
        <w:separator/>
      </w:r>
    </w:p>
  </w:endnote>
  <w:endnote w:type="continuationSeparator" w:id="0">
    <w:p w14:paraId="545F497C" w14:textId="77777777" w:rsidR="006E40D5" w:rsidRDefault="006E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616F5" w14:textId="77777777" w:rsidR="005A6A1C" w:rsidRDefault="005A6A1C">
    <w:pPr>
      <w:pBdr>
        <w:top w:val="nil"/>
        <w:left w:val="nil"/>
        <w:bottom w:val="nil"/>
        <w:right w:val="nil"/>
        <w:between w:val="nil"/>
      </w:pBdr>
      <w:tabs>
        <w:tab w:val="center" w:pos="4536"/>
        <w:tab w:val="right" w:pos="9072"/>
      </w:tabs>
      <w:spacing w:after="0" w:line="240" w:lineRule="auto"/>
      <w:rPr>
        <w:rFonts w:cs="Arial"/>
        <w:color w:val="000000"/>
      </w:rPr>
    </w:pPr>
  </w:p>
  <w:tbl>
    <w:tblPr>
      <w:tblStyle w:val="a7"/>
      <w:tblW w:w="9866" w:type="dxa"/>
      <w:tblInd w:w="5" w:type="dxa"/>
      <w:tblLayout w:type="fixed"/>
      <w:tblLook w:val="0400" w:firstRow="0" w:lastRow="0" w:firstColumn="0" w:lastColumn="0" w:noHBand="0" w:noVBand="1"/>
    </w:tblPr>
    <w:tblGrid>
      <w:gridCol w:w="9866"/>
    </w:tblGrid>
    <w:tr w:rsidR="005A6A1C" w14:paraId="09A6B82F" w14:textId="77777777">
      <w:trPr>
        <w:trHeight w:val="280"/>
      </w:trPr>
      <w:tc>
        <w:tcPr>
          <w:tcW w:w="9866" w:type="dxa"/>
          <w:tcMar>
            <w:left w:w="0" w:type="dxa"/>
            <w:right w:w="0" w:type="dxa"/>
          </w:tcMar>
        </w:tcPr>
        <w:tbl>
          <w:tblPr>
            <w:tblStyle w:val="a8"/>
            <w:tblW w:w="9866" w:type="dxa"/>
            <w:tblInd w:w="0" w:type="dxa"/>
            <w:tblLayout w:type="fixed"/>
            <w:tblLook w:val="0400" w:firstRow="0" w:lastRow="0" w:firstColumn="0" w:lastColumn="0" w:noHBand="0" w:noVBand="1"/>
          </w:tblPr>
          <w:tblGrid>
            <w:gridCol w:w="2423"/>
            <w:gridCol w:w="2481"/>
            <w:gridCol w:w="2481"/>
            <w:gridCol w:w="2481"/>
          </w:tblGrid>
          <w:tr w:rsidR="005A6A1C" w14:paraId="73922999" w14:textId="77777777">
            <w:trPr>
              <w:trHeight w:val="80"/>
            </w:trPr>
            <w:tc>
              <w:tcPr>
                <w:tcW w:w="2423" w:type="dxa"/>
                <w:tcBorders>
                  <w:top w:val="single" w:sz="4" w:space="0" w:color="FDC609"/>
                  <w:left w:val="single" w:sz="4" w:space="0" w:color="FDC609"/>
                  <w:bottom w:val="single" w:sz="4" w:space="0" w:color="FDC609"/>
                  <w:right w:val="single" w:sz="4" w:space="0" w:color="21B7CF"/>
                </w:tcBorders>
                <w:shd w:val="clear" w:color="auto" w:fill="FDC609"/>
                <w:tcMar>
                  <w:left w:w="0" w:type="dxa"/>
                  <w:right w:w="0" w:type="dxa"/>
                </w:tcMar>
              </w:tcPr>
              <w:p w14:paraId="435343C3" w14:textId="77777777" w:rsidR="005A6A1C" w:rsidRDefault="005A6A1C">
                <w:pPr>
                  <w:pBdr>
                    <w:top w:val="nil"/>
                    <w:left w:val="nil"/>
                    <w:bottom w:val="nil"/>
                    <w:right w:val="nil"/>
                    <w:between w:val="nil"/>
                  </w:pBdr>
                  <w:spacing w:after="0" w:line="240" w:lineRule="auto"/>
                  <w:rPr>
                    <w:rFonts w:cs="Arial"/>
                    <w:color w:val="000000"/>
                    <w:sz w:val="14"/>
                    <w:szCs w:val="14"/>
                  </w:rPr>
                </w:pPr>
              </w:p>
            </w:tc>
            <w:tc>
              <w:tcPr>
                <w:tcW w:w="2481" w:type="dxa"/>
                <w:tcBorders>
                  <w:top w:val="single" w:sz="4" w:space="0" w:color="21B7CF"/>
                  <w:left w:val="single" w:sz="4" w:space="0" w:color="21B7CF"/>
                  <w:bottom w:val="single" w:sz="4" w:space="0" w:color="21B7CF"/>
                  <w:right w:val="single" w:sz="4" w:space="0" w:color="159960"/>
                </w:tcBorders>
                <w:shd w:val="clear" w:color="auto" w:fill="21B7CF"/>
                <w:tcMar>
                  <w:left w:w="0" w:type="dxa"/>
                  <w:right w:w="0" w:type="dxa"/>
                </w:tcMar>
              </w:tcPr>
              <w:p w14:paraId="6C5B5D03" w14:textId="77777777" w:rsidR="005A6A1C" w:rsidRDefault="005A6A1C">
                <w:pPr>
                  <w:pBdr>
                    <w:top w:val="nil"/>
                    <w:left w:val="nil"/>
                    <w:bottom w:val="nil"/>
                    <w:right w:val="nil"/>
                    <w:between w:val="nil"/>
                  </w:pBdr>
                  <w:spacing w:after="0" w:line="240" w:lineRule="auto"/>
                  <w:rPr>
                    <w:rFonts w:cs="Arial"/>
                    <w:color w:val="000000"/>
                    <w:sz w:val="14"/>
                    <w:szCs w:val="14"/>
                  </w:rPr>
                </w:pPr>
              </w:p>
            </w:tc>
            <w:tc>
              <w:tcPr>
                <w:tcW w:w="2481" w:type="dxa"/>
                <w:tcBorders>
                  <w:top w:val="single" w:sz="4" w:space="0" w:color="159960"/>
                  <w:left w:val="single" w:sz="4" w:space="0" w:color="159960"/>
                  <w:bottom w:val="single" w:sz="4" w:space="0" w:color="159960"/>
                  <w:right w:val="single" w:sz="4" w:space="0" w:color="98C222"/>
                </w:tcBorders>
                <w:shd w:val="clear" w:color="auto" w:fill="159960"/>
                <w:tcMar>
                  <w:left w:w="0" w:type="dxa"/>
                  <w:right w:w="0" w:type="dxa"/>
                </w:tcMar>
              </w:tcPr>
              <w:p w14:paraId="080C3FBE" w14:textId="77777777" w:rsidR="005A6A1C" w:rsidRDefault="005A6A1C">
                <w:pPr>
                  <w:pBdr>
                    <w:top w:val="nil"/>
                    <w:left w:val="nil"/>
                    <w:bottom w:val="nil"/>
                    <w:right w:val="nil"/>
                    <w:between w:val="nil"/>
                  </w:pBdr>
                  <w:spacing w:after="0" w:line="240" w:lineRule="auto"/>
                  <w:rPr>
                    <w:rFonts w:cs="Arial"/>
                    <w:color w:val="000000"/>
                    <w:sz w:val="14"/>
                    <w:szCs w:val="14"/>
                  </w:rPr>
                </w:pPr>
              </w:p>
            </w:tc>
            <w:tc>
              <w:tcPr>
                <w:tcW w:w="2481" w:type="dxa"/>
                <w:tcBorders>
                  <w:top w:val="single" w:sz="4" w:space="0" w:color="98C222"/>
                  <w:left w:val="single" w:sz="4" w:space="0" w:color="98C222"/>
                  <w:bottom w:val="single" w:sz="4" w:space="0" w:color="98C222"/>
                  <w:right w:val="single" w:sz="4" w:space="0" w:color="98C222"/>
                </w:tcBorders>
                <w:shd w:val="clear" w:color="auto" w:fill="98C222"/>
                <w:tcMar>
                  <w:left w:w="0" w:type="dxa"/>
                  <w:right w:w="0" w:type="dxa"/>
                </w:tcMar>
              </w:tcPr>
              <w:p w14:paraId="58F6150B" w14:textId="77777777" w:rsidR="005A6A1C" w:rsidRDefault="005A6A1C">
                <w:pPr>
                  <w:pBdr>
                    <w:top w:val="nil"/>
                    <w:left w:val="nil"/>
                    <w:bottom w:val="nil"/>
                    <w:right w:val="nil"/>
                    <w:between w:val="nil"/>
                  </w:pBdr>
                  <w:spacing w:after="0" w:line="240" w:lineRule="auto"/>
                  <w:rPr>
                    <w:rFonts w:cs="Arial"/>
                    <w:color w:val="000000"/>
                    <w:sz w:val="14"/>
                    <w:szCs w:val="14"/>
                  </w:rPr>
                </w:pPr>
              </w:p>
            </w:tc>
          </w:tr>
        </w:tbl>
        <w:p w14:paraId="4952D448" w14:textId="77777777" w:rsidR="005A6A1C" w:rsidRDefault="005A6A1C">
          <w:pPr>
            <w:pBdr>
              <w:top w:val="nil"/>
              <w:left w:val="nil"/>
              <w:bottom w:val="nil"/>
              <w:right w:val="nil"/>
              <w:between w:val="nil"/>
            </w:pBdr>
            <w:spacing w:after="0" w:line="240" w:lineRule="auto"/>
            <w:rPr>
              <w:rFonts w:cs="Arial"/>
              <w:color w:val="000000"/>
              <w:sz w:val="14"/>
              <w:szCs w:val="14"/>
            </w:rPr>
          </w:pPr>
        </w:p>
      </w:tc>
    </w:tr>
    <w:tr w:rsidR="005A6A1C" w14:paraId="5A98A161" w14:textId="77777777">
      <w:trPr>
        <w:trHeight w:val="400"/>
      </w:trPr>
      <w:tc>
        <w:tcPr>
          <w:tcW w:w="9866" w:type="dxa"/>
          <w:tcMar>
            <w:left w:w="0" w:type="dxa"/>
            <w:right w:w="0" w:type="dxa"/>
          </w:tcMar>
        </w:tcPr>
        <w:p w14:paraId="349F33F2" w14:textId="49886FD0" w:rsidR="005A6A1C" w:rsidRPr="00A62E7D" w:rsidRDefault="005A6A1C" w:rsidP="00A62E7D">
          <w:pPr>
            <w:pBdr>
              <w:top w:val="nil"/>
              <w:left w:val="nil"/>
              <w:bottom w:val="nil"/>
              <w:right w:val="nil"/>
              <w:between w:val="nil"/>
            </w:pBdr>
            <w:jc w:val="left"/>
            <w:rPr>
              <w:rFonts w:cs="Arial"/>
              <w:color w:val="000000"/>
              <w:sz w:val="18"/>
              <w:szCs w:val="18"/>
            </w:rPr>
          </w:pPr>
          <w:r>
            <w:rPr>
              <w:rFonts w:cs="Arial"/>
              <w:color w:val="000000"/>
              <w:sz w:val="18"/>
              <w:szCs w:val="18"/>
            </w:rPr>
            <w:t xml:space="preserve">Islands of Innovation – Action Plan – Province of Fryslân   </w:t>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t xml:space="preserve">  </w:t>
          </w:r>
          <w:r>
            <w:rPr>
              <w:rFonts w:cs="Arial"/>
              <w:color w:val="000000"/>
              <w:sz w:val="18"/>
              <w:szCs w:val="18"/>
            </w:rPr>
            <w:tab/>
            <w:t xml:space="preserve">        |  </w:t>
          </w:r>
          <w:r>
            <w:rPr>
              <w:rFonts w:cs="Arial"/>
              <w:color w:val="000000"/>
              <w:sz w:val="18"/>
              <w:szCs w:val="18"/>
            </w:rPr>
            <w:fldChar w:fldCharType="begin"/>
          </w:r>
          <w:r>
            <w:rPr>
              <w:rFonts w:cs="Arial"/>
              <w:color w:val="000000"/>
              <w:sz w:val="18"/>
              <w:szCs w:val="18"/>
            </w:rPr>
            <w:instrText>PAGE</w:instrText>
          </w:r>
          <w:r>
            <w:rPr>
              <w:rFonts w:cs="Arial"/>
              <w:color w:val="000000"/>
              <w:sz w:val="18"/>
              <w:szCs w:val="18"/>
            </w:rPr>
            <w:fldChar w:fldCharType="separate"/>
          </w:r>
          <w:r>
            <w:rPr>
              <w:rFonts w:cs="Arial"/>
              <w:noProof/>
              <w:color w:val="000000"/>
              <w:sz w:val="18"/>
              <w:szCs w:val="18"/>
            </w:rPr>
            <w:t>2</w:t>
          </w:r>
          <w:r>
            <w:rPr>
              <w:rFonts w:cs="Arial"/>
              <w:color w:val="000000"/>
              <w:sz w:val="18"/>
              <w:szCs w:val="18"/>
            </w:rPr>
            <w:fldChar w:fldCharType="end"/>
          </w:r>
          <w:r>
            <w:rPr>
              <w:rFonts w:cs="Arial"/>
              <w:color w:val="000000"/>
              <w:sz w:val="18"/>
              <w:szCs w:val="18"/>
            </w:rPr>
            <w:t xml:space="preserve"> / </w:t>
          </w:r>
          <w:r>
            <w:rPr>
              <w:rFonts w:cs="Arial"/>
              <w:color w:val="000000"/>
              <w:sz w:val="18"/>
              <w:szCs w:val="18"/>
            </w:rPr>
            <w:fldChar w:fldCharType="begin"/>
          </w:r>
          <w:r>
            <w:rPr>
              <w:rFonts w:cs="Arial"/>
              <w:color w:val="000000"/>
              <w:sz w:val="18"/>
              <w:szCs w:val="18"/>
            </w:rPr>
            <w:instrText>NUMPAGES</w:instrText>
          </w:r>
          <w:r>
            <w:rPr>
              <w:rFonts w:cs="Arial"/>
              <w:color w:val="000000"/>
              <w:sz w:val="18"/>
              <w:szCs w:val="18"/>
            </w:rPr>
            <w:fldChar w:fldCharType="separate"/>
          </w:r>
          <w:r>
            <w:rPr>
              <w:rFonts w:cs="Arial"/>
              <w:noProof/>
              <w:color w:val="000000"/>
              <w:sz w:val="18"/>
              <w:szCs w:val="18"/>
            </w:rPr>
            <w:t>2</w:t>
          </w:r>
          <w:r>
            <w:rPr>
              <w:rFonts w:cs="Arial"/>
              <w:color w:val="000000"/>
              <w:sz w:val="18"/>
              <w:szCs w:val="18"/>
            </w:rPr>
            <w:fldChar w:fldCharType="end"/>
          </w:r>
          <w:r>
            <w:rPr>
              <w:rFonts w:cs="Arial"/>
              <w:color w:val="000000"/>
              <w:sz w:val="14"/>
              <w:szCs w:val="14"/>
            </w:rPr>
            <w:t xml:space="preserve"> </w:t>
          </w:r>
        </w:p>
      </w:tc>
    </w:tr>
  </w:tbl>
  <w:p w14:paraId="2C73F79B" w14:textId="77777777" w:rsidR="005A6A1C" w:rsidRDefault="005A6A1C">
    <w:pPr>
      <w:pBdr>
        <w:top w:val="nil"/>
        <w:left w:val="nil"/>
        <w:bottom w:val="nil"/>
        <w:right w:val="nil"/>
        <w:between w:val="nil"/>
      </w:pBdr>
      <w:tabs>
        <w:tab w:val="center" w:pos="4536"/>
        <w:tab w:val="right" w:pos="9072"/>
      </w:tabs>
      <w:spacing w:after="0" w:line="240" w:lineRule="auto"/>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154C4" w14:textId="77777777" w:rsidR="005A6A1C" w:rsidRDefault="005A6A1C">
    <w:pPr>
      <w:pBdr>
        <w:top w:val="nil"/>
        <w:left w:val="nil"/>
        <w:bottom w:val="nil"/>
        <w:right w:val="nil"/>
        <w:between w:val="nil"/>
      </w:pBdr>
      <w:tabs>
        <w:tab w:val="center" w:pos="4536"/>
        <w:tab w:val="right" w:pos="9072"/>
      </w:tabs>
      <w:spacing w:after="0" w:line="240" w:lineRule="auto"/>
      <w:rPr>
        <w:rFonts w:cs="Arial"/>
        <w:color w:val="000000"/>
      </w:rPr>
    </w:pPr>
  </w:p>
  <w:tbl>
    <w:tblPr>
      <w:tblStyle w:val="a5"/>
      <w:tblW w:w="9866" w:type="dxa"/>
      <w:tblInd w:w="5" w:type="dxa"/>
      <w:tblLayout w:type="fixed"/>
      <w:tblLook w:val="0400" w:firstRow="0" w:lastRow="0" w:firstColumn="0" w:lastColumn="0" w:noHBand="0" w:noVBand="1"/>
    </w:tblPr>
    <w:tblGrid>
      <w:gridCol w:w="9866"/>
    </w:tblGrid>
    <w:tr w:rsidR="005A6A1C" w14:paraId="759231D0" w14:textId="77777777">
      <w:trPr>
        <w:trHeight w:val="280"/>
      </w:trPr>
      <w:tc>
        <w:tcPr>
          <w:tcW w:w="9866" w:type="dxa"/>
          <w:tcMar>
            <w:left w:w="0" w:type="dxa"/>
            <w:right w:w="0" w:type="dxa"/>
          </w:tcMar>
        </w:tcPr>
        <w:tbl>
          <w:tblPr>
            <w:tblStyle w:val="a6"/>
            <w:tblW w:w="9866" w:type="dxa"/>
            <w:tblInd w:w="0" w:type="dxa"/>
            <w:tblLayout w:type="fixed"/>
            <w:tblLook w:val="0400" w:firstRow="0" w:lastRow="0" w:firstColumn="0" w:lastColumn="0" w:noHBand="0" w:noVBand="1"/>
          </w:tblPr>
          <w:tblGrid>
            <w:gridCol w:w="2423"/>
            <w:gridCol w:w="2481"/>
            <w:gridCol w:w="2481"/>
            <w:gridCol w:w="2481"/>
          </w:tblGrid>
          <w:tr w:rsidR="005A6A1C" w14:paraId="3C0E71C8" w14:textId="77777777">
            <w:trPr>
              <w:trHeight w:val="80"/>
            </w:trPr>
            <w:tc>
              <w:tcPr>
                <w:tcW w:w="2423" w:type="dxa"/>
                <w:tcBorders>
                  <w:top w:val="single" w:sz="4" w:space="0" w:color="FDC609"/>
                  <w:left w:val="single" w:sz="4" w:space="0" w:color="FDC609"/>
                  <w:bottom w:val="single" w:sz="4" w:space="0" w:color="FDC609"/>
                  <w:right w:val="single" w:sz="4" w:space="0" w:color="21B7CF"/>
                </w:tcBorders>
                <w:shd w:val="clear" w:color="auto" w:fill="FDC609"/>
                <w:tcMar>
                  <w:left w:w="0" w:type="dxa"/>
                  <w:right w:w="0" w:type="dxa"/>
                </w:tcMar>
              </w:tcPr>
              <w:p w14:paraId="7E582AE6" w14:textId="77777777" w:rsidR="005A6A1C" w:rsidRDefault="005A6A1C">
                <w:pPr>
                  <w:pBdr>
                    <w:top w:val="nil"/>
                    <w:left w:val="nil"/>
                    <w:bottom w:val="nil"/>
                    <w:right w:val="nil"/>
                    <w:between w:val="nil"/>
                  </w:pBdr>
                  <w:spacing w:after="0" w:line="240" w:lineRule="auto"/>
                  <w:rPr>
                    <w:rFonts w:cs="Arial"/>
                    <w:color w:val="000000"/>
                    <w:sz w:val="14"/>
                    <w:szCs w:val="14"/>
                  </w:rPr>
                </w:pPr>
              </w:p>
            </w:tc>
            <w:tc>
              <w:tcPr>
                <w:tcW w:w="2481" w:type="dxa"/>
                <w:tcBorders>
                  <w:top w:val="single" w:sz="4" w:space="0" w:color="21B7CF"/>
                  <w:left w:val="single" w:sz="4" w:space="0" w:color="21B7CF"/>
                  <w:bottom w:val="single" w:sz="4" w:space="0" w:color="21B7CF"/>
                  <w:right w:val="single" w:sz="4" w:space="0" w:color="159960"/>
                </w:tcBorders>
                <w:shd w:val="clear" w:color="auto" w:fill="21B7CF"/>
                <w:tcMar>
                  <w:left w:w="0" w:type="dxa"/>
                  <w:right w:w="0" w:type="dxa"/>
                </w:tcMar>
              </w:tcPr>
              <w:p w14:paraId="1772AC46" w14:textId="77777777" w:rsidR="005A6A1C" w:rsidRDefault="005A6A1C">
                <w:pPr>
                  <w:pBdr>
                    <w:top w:val="nil"/>
                    <w:left w:val="nil"/>
                    <w:bottom w:val="nil"/>
                    <w:right w:val="nil"/>
                    <w:between w:val="nil"/>
                  </w:pBdr>
                  <w:spacing w:after="0" w:line="240" w:lineRule="auto"/>
                  <w:rPr>
                    <w:rFonts w:cs="Arial"/>
                    <w:color w:val="000000"/>
                    <w:sz w:val="14"/>
                    <w:szCs w:val="14"/>
                  </w:rPr>
                </w:pPr>
              </w:p>
            </w:tc>
            <w:tc>
              <w:tcPr>
                <w:tcW w:w="2481" w:type="dxa"/>
                <w:tcBorders>
                  <w:top w:val="single" w:sz="4" w:space="0" w:color="159960"/>
                  <w:left w:val="single" w:sz="4" w:space="0" w:color="159960"/>
                  <w:bottom w:val="single" w:sz="4" w:space="0" w:color="159960"/>
                  <w:right w:val="single" w:sz="4" w:space="0" w:color="98C222"/>
                </w:tcBorders>
                <w:shd w:val="clear" w:color="auto" w:fill="159960"/>
                <w:tcMar>
                  <w:left w:w="0" w:type="dxa"/>
                  <w:right w:w="0" w:type="dxa"/>
                </w:tcMar>
              </w:tcPr>
              <w:p w14:paraId="2547B081" w14:textId="77777777" w:rsidR="005A6A1C" w:rsidRDefault="005A6A1C">
                <w:pPr>
                  <w:pBdr>
                    <w:top w:val="nil"/>
                    <w:left w:val="nil"/>
                    <w:bottom w:val="nil"/>
                    <w:right w:val="nil"/>
                    <w:between w:val="nil"/>
                  </w:pBdr>
                  <w:spacing w:after="0" w:line="240" w:lineRule="auto"/>
                  <w:rPr>
                    <w:rFonts w:cs="Arial"/>
                    <w:color w:val="000000"/>
                    <w:sz w:val="14"/>
                    <w:szCs w:val="14"/>
                  </w:rPr>
                </w:pPr>
              </w:p>
            </w:tc>
            <w:tc>
              <w:tcPr>
                <w:tcW w:w="2481" w:type="dxa"/>
                <w:tcBorders>
                  <w:top w:val="single" w:sz="4" w:space="0" w:color="98C222"/>
                  <w:left w:val="single" w:sz="4" w:space="0" w:color="98C222"/>
                  <w:bottom w:val="single" w:sz="4" w:space="0" w:color="98C222"/>
                  <w:right w:val="single" w:sz="4" w:space="0" w:color="98C222"/>
                </w:tcBorders>
                <w:shd w:val="clear" w:color="auto" w:fill="98C222"/>
                <w:tcMar>
                  <w:left w:w="0" w:type="dxa"/>
                  <w:right w:w="0" w:type="dxa"/>
                </w:tcMar>
              </w:tcPr>
              <w:p w14:paraId="4A4B0BBF" w14:textId="77777777" w:rsidR="005A6A1C" w:rsidRDefault="005A6A1C">
                <w:pPr>
                  <w:pBdr>
                    <w:top w:val="nil"/>
                    <w:left w:val="nil"/>
                    <w:bottom w:val="nil"/>
                    <w:right w:val="nil"/>
                    <w:between w:val="nil"/>
                  </w:pBdr>
                  <w:spacing w:after="0" w:line="240" w:lineRule="auto"/>
                  <w:rPr>
                    <w:rFonts w:cs="Arial"/>
                    <w:color w:val="000000"/>
                    <w:sz w:val="14"/>
                    <w:szCs w:val="14"/>
                  </w:rPr>
                </w:pPr>
              </w:p>
            </w:tc>
          </w:tr>
        </w:tbl>
        <w:p w14:paraId="112FE5DE" w14:textId="77777777" w:rsidR="005A6A1C" w:rsidRDefault="005A6A1C">
          <w:pPr>
            <w:pBdr>
              <w:top w:val="nil"/>
              <w:left w:val="nil"/>
              <w:bottom w:val="nil"/>
              <w:right w:val="nil"/>
              <w:between w:val="nil"/>
            </w:pBdr>
            <w:spacing w:after="0" w:line="240" w:lineRule="auto"/>
            <w:rPr>
              <w:rFonts w:cs="Arial"/>
              <w:color w:val="000000"/>
              <w:sz w:val="14"/>
              <w:szCs w:val="14"/>
            </w:rPr>
          </w:pPr>
        </w:p>
      </w:tc>
    </w:tr>
    <w:tr w:rsidR="005A6A1C" w14:paraId="18CBCD07" w14:textId="77777777">
      <w:trPr>
        <w:trHeight w:val="400"/>
      </w:trPr>
      <w:tc>
        <w:tcPr>
          <w:tcW w:w="9866" w:type="dxa"/>
          <w:tcMar>
            <w:left w:w="0" w:type="dxa"/>
            <w:right w:w="0" w:type="dxa"/>
          </w:tcMar>
        </w:tcPr>
        <w:p w14:paraId="748E792E" w14:textId="1BD3BDF2" w:rsidR="005A6A1C" w:rsidRPr="00C74E23" w:rsidRDefault="005A6A1C" w:rsidP="00C74E23">
          <w:pPr>
            <w:pBdr>
              <w:top w:val="nil"/>
              <w:left w:val="nil"/>
              <w:bottom w:val="nil"/>
              <w:right w:val="nil"/>
              <w:between w:val="nil"/>
            </w:pBdr>
            <w:spacing w:after="0" w:line="240" w:lineRule="auto"/>
            <w:jc w:val="right"/>
            <w:rPr>
              <w:rFonts w:cs="Arial"/>
              <w:color w:val="000000"/>
              <w:sz w:val="14"/>
              <w:szCs w:val="14"/>
            </w:rPr>
          </w:pPr>
        </w:p>
      </w:tc>
    </w:tr>
  </w:tbl>
  <w:p w14:paraId="5D854DFF" w14:textId="77777777" w:rsidR="005A6A1C" w:rsidRDefault="005A6A1C">
    <w:pPr>
      <w:pBdr>
        <w:top w:val="nil"/>
        <w:left w:val="nil"/>
        <w:bottom w:val="nil"/>
        <w:right w:val="nil"/>
        <w:between w:val="nil"/>
      </w:pBdr>
      <w:tabs>
        <w:tab w:val="center" w:pos="4536"/>
        <w:tab w:val="right" w:pos="9072"/>
      </w:tabs>
      <w:spacing w:after="0" w:line="240" w:lineRule="auto"/>
      <w:rPr>
        <w:rFonts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09EDB" w14:textId="77777777" w:rsidR="006E40D5" w:rsidRDefault="006E40D5">
      <w:pPr>
        <w:spacing w:after="0" w:line="240" w:lineRule="auto"/>
      </w:pPr>
      <w:r>
        <w:separator/>
      </w:r>
    </w:p>
  </w:footnote>
  <w:footnote w:type="continuationSeparator" w:id="0">
    <w:p w14:paraId="75C6B063" w14:textId="77777777" w:rsidR="006E40D5" w:rsidRDefault="006E40D5">
      <w:pPr>
        <w:spacing w:after="0" w:line="240" w:lineRule="auto"/>
      </w:pPr>
      <w:r>
        <w:continuationSeparator/>
      </w:r>
    </w:p>
  </w:footnote>
  <w:footnote w:id="1">
    <w:p w14:paraId="631C6D79" w14:textId="7B3E309C" w:rsidR="005A6A1C" w:rsidRPr="0067526F" w:rsidRDefault="005A6A1C">
      <w:pPr>
        <w:pStyle w:val="Voetnoottekst"/>
        <w:rPr>
          <w:lang w:val="nl-NL"/>
        </w:rPr>
      </w:pPr>
      <w:r>
        <w:rPr>
          <w:rStyle w:val="Voetnootmarkering"/>
        </w:rPr>
        <w:footnoteRef/>
      </w:r>
      <w:r>
        <w:t xml:space="preserve"> </w:t>
      </w:r>
      <w:r w:rsidRPr="0067526F">
        <w:rPr>
          <w:sz w:val="18"/>
          <w:szCs w:val="18"/>
          <w:lang w:val="nl-NL"/>
        </w:rPr>
        <w:t xml:space="preserve">See </w:t>
      </w:r>
      <w:hyperlink r:id="rId1" w:history="1">
        <w:r w:rsidRPr="0067526F">
          <w:rPr>
            <w:rStyle w:val="Hyperlink"/>
            <w:sz w:val="18"/>
            <w:szCs w:val="18"/>
            <w:lang w:val="nl-NL"/>
          </w:rPr>
          <w:t>https://www.snn.nl/OP-EFRO</w:t>
        </w:r>
      </w:hyperlink>
      <w:r w:rsidRPr="0067526F">
        <w:rPr>
          <w:sz w:val="18"/>
          <w:szCs w:val="18"/>
          <w:lang w:val="nl-NL"/>
        </w:rPr>
        <w:t xml:space="preserve"> for more information</w:t>
      </w:r>
      <w:r>
        <w:rPr>
          <w:sz w:val="18"/>
          <w:szCs w:val="18"/>
          <w:lang w:val="nl-NL"/>
        </w:rPr>
        <w:t>.</w:t>
      </w:r>
    </w:p>
  </w:footnote>
  <w:footnote w:id="2">
    <w:p w14:paraId="340BAECF" w14:textId="348B24F1" w:rsidR="005A6A1C" w:rsidRPr="00C95422" w:rsidRDefault="005A6A1C">
      <w:pPr>
        <w:pStyle w:val="Voetnoottekst"/>
        <w:rPr>
          <w:lang w:val="nl-NL"/>
        </w:rPr>
      </w:pPr>
      <w:r>
        <w:rPr>
          <w:rStyle w:val="Voetnootmarkering"/>
        </w:rPr>
        <w:footnoteRef/>
      </w:r>
      <w:r>
        <w:t xml:space="preserve"> </w:t>
      </w:r>
      <w:r w:rsidRPr="00C95422">
        <w:rPr>
          <w:sz w:val="18"/>
          <w:szCs w:val="18"/>
        </w:rPr>
        <w:t xml:space="preserve">TIPPING is short for </w:t>
      </w:r>
      <w:r w:rsidRPr="00C95422">
        <w:rPr>
          <w:i/>
          <w:sz w:val="18"/>
          <w:szCs w:val="18"/>
        </w:rPr>
        <w:t>The Innovation Program’s Perspective for Islands’ New Governance.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24AB8" w14:textId="77777777" w:rsidR="005A6A1C" w:rsidRDefault="005A6A1C">
    <w:pPr>
      <w:widowControl w:val="0"/>
      <w:pBdr>
        <w:top w:val="nil"/>
        <w:left w:val="nil"/>
        <w:bottom w:val="nil"/>
        <w:right w:val="nil"/>
        <w:between w:val="nil"/>
      </w:pBdr>
      <w:spacing w:after="0" w:line="276" w:lineRule="auto"/>
      <w:jc w:val="left"/>
      <w:rPr>
        <w:rFonts w:cs="Arial"/>
        <w:color w:val="000000"/>
      </w:rPr>
    </w:pPr>
  </w:p>
  <w:tbl>
    <w:tblPr>
      <w:tblStyle w:val="a4"/>
      <w:tblW w:w="9866" w:type="dxa"/>
      <w:tblInd w:w="0" w:type="dxa"/>
      <w:tblLayout w:type="fixed"/>
      <w:tblLook w:val="0400" w:firstRow="0" w:lastRow="0" w:firstColumn="0" w:lastColumn="0" w:noHBand="0" w:noVBand="1"/>
    </w:tblPr>
    <w:tblGrid>
      <w:gridCol w:w="9146"/>
      <w:gridCol w:w="720"/>
    </w:tblGrid>
    <w:tr w:rsidR="005A6A1C" w14:paraId="02C2A7CB" w14:textId="77777777">
      <w:trPr>
        <w:trHeight w:val="560"/>
      </w:trPr>
      <w:tc>
        <w:tcPr>
          <w:tcW w:w="9146" w:type="dxa"/>
          <w:tcMar>
            <w:left w:w="0" w:type="dxa"/>
            <w:right w:w="0" w:type="dxa"/>
          </w:tcMar>
        </w:tcPr>
        <w:p w14:paraId="39C96443" w14:textId="77777777" w:rsidR="005A6A1C" w:rsidRDefault="005A6A1C">
          <w:pPr>
            <w:pBdr>
              <w:top w:val="nil"/>
              <w:left w:val="nil"/>
              <w:bottom w:val="nil"/>
              <w:right w:val="nil"/>
              <w:between w:val="nil"/>
            </w:pBdr>
            <w:tabs>
              <w:tab w:val="center" w:pos="4536"/>
              <w:tab w:val="right" w:pos="9072"/>
            </w:tabs>
            <w:spacing w:after="0" w:line="240" w:lineRule="auto"/>
            <w:rPr>
              <w:rFonts w:cs="Arial"/>
              <w:color w:val="000000"/>
            </w:rPr>
          </w:pPr>
        </w:p>
      </w:tc>
      <w:tc>
        <w:tcPr>
          <w:tcW w:w="720" w:type="dxa"/>
          <w:tcMar>
            <w:left w:w="0" w:type="dxa"/>
            <w:right w:w="0" w:type="dxa"/>
          </w:tcMar>
        </w:tcPr>
        <w:p w14:paraId="7E183BFF" w14:textId="77777777" w:rsidR="005A6A1C" w:rsidRDefault="005A6A1C">
          <w:pPr>
            <w:pBdr>
              <w:top w:val="nil"/>
              <w:left w:val="nil"/>
              <w:bottom w:val="nil"/>
              <w:right w:val="nil"/>
              <w:between w:val="nil"/>
            </w:pBdr>
            <w:tabs>
              <w:tab w:val="center" w:pos="4536"/>
              <w:tab w:val="right" w:pos="9072"/>
            </w:tabs>
            <w:spacing w:after="0" w:line="240" w:lineRule="auto"/>
            <w:jc w:val="right"/>
            <w:rPr>
              <w:rFonts w:cs="Arial"/>
              <w:color w:val="000000"/>
            </w:rPr>
          </w:pPr>
          <w:r>
            <w:rPr>
              <w:rFonts w:cs="Arial"/>
              <w:noProof/>
              <w:color w:val="000000"/>
            </w:rPr>
            <w:drawing>
              <wp:inline distT="0" distB="0" distL="0" distR="0" wp14:anchorId="14E9F97A" wp14:editId="6F146E19">
                <wp:extent cx="456956" cy="456956"/>
                <wp:effectExtent l="0" t="0" r="0" b="0"/>
                <wp:docPr id="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56956" cy="456956"/>
                        </a:xfrm>
                        <a:prstGeom prst="rect">
                          <a:avLst/>
                        </a:prstGeom>
                        <a:ln/>
                      </pic:spPr>
                    </pic:pic>
                  </a:graphicData>
                </a:graphic>
              </wp:inline>
            </w:drawing>
          </w:r>
        </w:p>
      </w:tc>
    </w:tr>
  </w:tbl>
  <w:p w14:paraId="00ABB77E" w14:textId="77777777" w:rsidR="005A6A1C" w:rsidRDefault="005A6A1C">
    <w:pPr>
      <w:pBdr>
        <w:top w:val="nil"/>
        <w:left w:val="nil"/>
        <w:bottom w:val="nil"/>
        <w:right w:val="nil"/>
        <w:between w:val="nil"/>
      </w:pBdr>
      <w:tabs>
        <w:tab w:val="center" w:pos="4536"/>
        <w:tab w:val="right" w:pos="9072"/>
      </w:tabs>
      <w:spacing w:after="0" w:line="240" w:lineRule="auto"/>
      <w:rPr>
        <w:rFonts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8223F" w14:textId="799ED823" w:rsidR="005A6A1C" w:rsidRDefault="00C74E23">
    <w:pPr>
      <w:pBdr>
        <w:top w:val="nil"/>
        <w:left w:val="nil"/>
        <w:bottom w:val="nil"/>
        <w:right w:val="nil"/>
        <w:between w:val="nil"/>
      </w:pBdr>
      <w:tabs>
        <w:tab w:val="center" w:pos="4536"/>
        <w:tab w:val="right" w:pos="9072"/>
      </w:tabs>
      <w:spacing w:after="0" w:line="240" w:lineRule="auto"/>
      <w:rPr>
        <w:rFonts w:cs="Arial"/>
        <w:color w:val="000000"/>
      </w:rPr>
    </w:pPr>
    <w:r w:rsidRPr="007154DF">
      <w:rPr>
        <w:rFonts w:cs="Arial"/>
        <w:b/>
        <w:i/>
        <w:noProof/>
        <w:sz w:val="24"/>
        <w:szCs w:val="24"/>
        <w:u w:val="single"/>
      </w:rPr>
      <w:drawing>
        <wp:anchor distT="0" distB="0" distL="114300" distR="114300" simplePos="0" relativeHeight="251662336" behindDoc="0" locked="0" layoutInCell="1" allowOverlap="1" wp14:anchorId="73E83E7C" wp14:editId="1C4B6877">
          <wp:simplePos x="0" y="0"/>
          <wp:positionH relativeFrom="column">
            <wp:posOffset>42530</wp:posOffset>
          </wp:positionH>
          <wp:positionV relativeFrom="paragraph">
            <wp:posOffset>467198</wp:posOffset>
          </wp:positionV>
          <wp:extent cx="3470400" cy="774000"/>
          <wp:effectExtent l="0" t="0" r="0" b="1270"/>
          <wp:wrapNone/>
          <wp:docPr id="51" name="image5.png" descr="Afbeeldingsresultaat voor logo fryslan"/>
          <wp:cNvGraphicFramePr/>
          <a:graphic xmlns:a="http://schemas.openxmlformats.org/drawingml/2006/main">
            <a:graphicData uri="http://schemas.openxmlformats.org/drawingml/2006/picture">
              <pic:pic xmlns:pic="http://schemas.openxmlformats.org/drawingml/2006/picture">
                <pic:nvPicPr>
                  <pic:cNvPr id="0" name="image5.png" descr="Afbeeldingsresultaat voor logo fryslan"/>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3470400" cy="774000"/>
                  </a:xfrm>
                  <a:prstGeom prst="rect">
                    <a:avLst/>
                  </a:prstGeom>
                  <a:ln/>
                </pic:spPr>
              </pic:pic>
            </a:graphicData>
          </a:graphic>
          <wp14:sizeRelH relativeFrom="page">
            <wp14:pctWidth>0</wp14:pctWidth>
          </wp14:sizeRelH>
          <wp14:sizeRelV relativeFrom="page">
            <wp14:pctHeight>0</wp14:pctHeight>
          </wp14:sizeRelV>
        </wp:anchor>
      </w:drawing>
    </w:r>
    <w:r w:rsidRPr="005954A1">
      <w:rPr>
        <w:rFonts w:cs="Arial"/>
        <w:noProof/>
        <w:color w:val="FF0000"/>
        <w:sz w:val="36"/>
        <w:szCs w:val="36"/>
      </w:rPr>
      <w:drawing>
        <wp:anchor distT="0" distB="0" distL="114300" distR="114300" simplePos="0" relativeHeight="251660288" behindDoc="0" locked="0" layoutInCell="1" allowOverlap="1" wp14:anchorId="451C4CBE" wp14:editId="77E073DC">
          <wp:simplePos x="0" y="0"/>
          <wp:positionH relativeFrom="column">
            <wp:posOffset>3836375</wp:posOffset>
          </wp:positionH>
          <wp:positionV relativeFrom="paragraph">
            <wp:posOffset>177534</wp:posOffset>
          </wp:positionV>
          <wp:extent cx="2795520" cy="2293034"/>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795520" cy="2293034"/>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DD0"/>
    <w:multiLevelType w:val="multilevel"/>
    <w:tmpl w:val="DCB2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C0EEF"/>
    <w:multiLevelType w:val="multilevel"/>
    <w:tmpl w:val="382C6D7C"/>
    <w:lvl w:ilvl="0">
      <w:start w:val="1"/>
      <w:numFmt w:val="decimal"/>
      <w:lvlText w:val="%1."/>
      <w:lvlJc w:val="left"/>
      <w:pPr>
        <w:ind w:left="360" w:hanging="360"/>
      </w:pPr>
    </w:lvl>
    <w:lvl w:ilvl="1">
      <w:start w:val="1"/>
      <w:numFmt w:val="decimal"/>
      <w:isLgl/>
      <w:lvlText w:val="%1.%2."/>
      <w:lvlJc w:val="left"/>
      <w:pPr>
        <w:ind w:left="720" w:hanging="720"/>
      </w:pPr>
      <w:rPr>
        <w:rFonts w:hint="default"/>
        <w:color w:val="FFFFFF" w:themeColor="background1"/>
      </w:rPr>
    </w:lvl>
    <w:lvl w:ilvl="2">
      <w:start w:val="1"/>
      <w:numFmt w:val="low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43128A"/>
    <w:multiLevelType w:val="hybridMultilevel"/>
    <w:tmpl w:val="15E2E8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0F5817"/>
    <w:multiLevelType w:val="hybridMultilevel"/>
    <w:tmpl w:val="53BE1C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442A48"/>
    <w:multiLevelType w:val="hybridMultilevel"/>
    <w:tmpl w:val="DFB6F28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6FD2AD4"/>
    <w:multiLevelType w:val="multilevel"/>
    <w:tmpl w:val="91249E46"/>
    <w:lvl w:ilvl="0">
      <w:start w:val="1"/>
      <w:numFmt w:val="decimal"/>
      <w:pStyle w:val="a-I-EU-Bulletpoi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7BE0BB4"/>
    <w:multiLevelType w:val="hybridMultilevel"/>
    <w:tmpl w:val="B2AC27E6"/>
    <w:lvl w:ilvl="0" w:tplc="187233B8">
      <w:start w:val="1"/>
      <w:numFmt w:val="decimal"/>
      <w:lvlText w:val="%1."/>
      <w:lvlJc w:val="left"/>
      <w:pPr>
        <w:ind w:left="502"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A6D7A46"/>
    <w:multiLevelType w:val="hybridMultilevel"/>
    <w:tmpl w:val="13CAA4EC"/>
    <w:lvl w:ilvl="0" w:tplc="8DAEB898">
      <w:start w:val="1"/>
      <w:numFmt w:val="decimal"/>
      <w:lvlText w:val="%1."/>
      <w:lvlJc w:val="left"/>
      <w:pPr>
        <w:ind w:left="360" w:hanging="360"/>
      </w:pPr>
      <w:rPr>
        <w:rFonts w:hint="default"/>
        <w:b/>
        <w:i w:val="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B4561EF"/>
    <w:multiLevelType w:val="hybridMultilevel"/>
    <w:tmpl w:val="4D423DA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FA77585"/>
    <w:multiLevelType w:val="hybridMultilevel"/>
    <w:tmpl w:val="741CEA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C97C33"/>
    <w:multiLevelType w:val="hybridMultilevel"/>
    <w:tmpl w:val="19AE9A30"/>
    <w:lvl w:ilvl="0" w:tplc="BB44A6FA">
      <w:start w:val="1"/>
      <w:numFmt w:val="bullet"/>
      <w:lvlText w:val="-"/>
      <w:lvlJc w:val="left"/>
      <w:pPr>
        <w:ind w:left="360" w:hanging="360"/>
      </w:pPr>
      <w:rPr>
        <w:rFonts w:ascii="Calibri Light" w:eastAsiaTheme="minorHAnsi" w:hAnsi="Calibri Light" w:cs="Calibri Light" w:hint="default"/>
        <w:i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21E1C9D"/>
    <w:multiLevelType w:val="multilevel"/>
    <w:tmpl w:val="DC52E3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6A741D"/>
    <w:multiLevelType w:val="hybridMultilevel"/>
    <w:tmpl w:val="A0406760"/>
    <w:lvl w:ilvl="0" w:tplc="040C000F">
      <w:start w:val="1"/>
      <w:numFmt w:val="decimal"/>
      <w:lvlText w:val="%1."/>
      <w:lvlJc w:val="left"/>
      <w:pPr>
        <w:ind w:left="0" w:hanging="360"/>
      </w:pPr>
      <w:rPr>
        <w:rFonts w:hint="default"/>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13" w15:restartNumberingAfterBreak="0">
    <w:nsid w:val="2959030D"/>
    <w:multiLevelType w:val="multilevel"/>
    <w:tmpl w:val="4C8AE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5E2BF1"/>
    <w:multiLevelType w:val="hybridMultilevel"/>
    <w:tmpl w:val="DE805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101839"/>
    <w:multiLevelType w:val="hybridMultilevel"/>
    <w:tmpl w:val="D562C3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3319F2"/>
    <w:multiLevelType w:val="hybridMultilevel"/>
    <w:tmpl w:val="C298EB0A"/>
    <w:lvl w:ilvl="0" w:tplc="8DAEB898">
      <w:start w:val="1"/>
      <w:numFmt w:val="decimal"/>
      <w:lvlText w:val="%1."/>
      <w:lvlJc w:val="left"/>
      <w:pPr>
        <w:ind w:left="360" w:hanging="360"/>
      </w:pPr>
      <w:rPr>
        <w:rFonts w:hint="default"/>
        <w:b/>
        <w:i w:val="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3EC137EB"/>
    <w:multiLevelType w:val="hybridMultilevel"/>
    <w:tmpl w:val="B5F404DA"/>
    <w:lvl w:ilvl="0" w:tplc="839C8C4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9212F09"/>
    <w:multiLevelType w:val="hybridMultilevel"/>
    <w:tmpl w:val="52088B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BD32669"/>
    <w:multiLevelType w:val="hybridMultilevel"/>
    <w:tmpl w:val="913E6A60"/>
    <w:lvl w:ilvl="0" w:tplc="8D94FDC2">
      <w:numFmt w:val="bullet"/>
      <w:lvlText w:val="-"/>
      <w:lvlJc w:val="left"/>
      <w:pPr>
        <w:ind w:left="0" w:hanging="360"/>
      </w:pPr>
      <w:rPr>
        <w:rFonts w:ascii="Arial" w:eastAsia="Arial" w:hAnsi="Arial" w:cs="Arial"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20" w15:restartNumberingAfterBreak="0">
    <w:nsid w:val="4DE47901"/>
    <w:multiLevelType w:val="multilevel"/>
    <w:tmpl w:val="B63EF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153954"/>
    <w:multiLevelType w:val="multilevel"/>
    <w:tmpl w:val="2BEEC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2012938"/>
    <w:multiLevelType w:val="hybridMultilevel"/>
    <w:tmpl w:val="0D5E43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E637F6"/>
    <w:multiLevelType w:val="hybridMultilevel"/>
    <w:tmpl w:val="0A302010"/>
    <w:lvl w:ilvl="0" w:tplc="8D94FDC2">
      <w:numFmt w:val="bullet"/>
      <w:lvlText w:val="-"/>
      <w:lvlJc w:val="left"/>
      <w:pPr>
        <w:ind w:left="720" w:hanging="360"/>
      </w:pPr>
      <w:rPr>
        <w:rFonts w:ascii="Arial" w:eastAsia="Arial" w:hAnsi="Arial" w:cs="Arial" w:hint="default"/>
      </w:rPr>
    </w:lvl>
    <w:lvl w:ilvl="1" w:tplc="04130017">
      <w:start w:val="1"/>
      <w:numFmt w:val="lowerLetter"/>
      <w:lvlText w:val="%2)"/>
      <w:lvlJc w:val="left"/>
      <w:pPr>
        <w:ind w:left="360" w:hanging="360"/>
      </w:pPr>
      <w:rPr>
        <w:rFont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623482B"/>
    <w:multiLevelType w:val="hybridMultilevel"/>
    <w:tmpl w:val="36164E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C560B1E"/>
    <w:multiLevelType w:val="hybridMultilevel"/>
    <w:tmpl w:val="4B28A408"/>
    <w:lvl w:ilvl="0" w:tplc="8D94FDC2">
      <w:numFmt w:val="bullet"/>
      <w:lvlText w:val="-"/>
      <w:lvlJc w:val="left"/>
      <w:pPr>
        <w:ind w:left="360" w:hanging="360"/>
      </w:pPr>
      <w:rPr>
        <w:rFonts w:ascii="Arial" w:eastAsia="Arial"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CFA33C6"/>
    <w:multiLevelType w:val="hybridMultilevel"/>
    <w:tmpl w:val="7EC26372"/>
    <w:lvl w:ilvl="0" w:tplc="D6AC428C">
      <w:start w:val="1"/>
      <w:numFmt w:val="bullet"/>
      <w:lvlText w:val="-"/>
      <w:lvlJc w:val="left"/>
      <w:pPr>
        <w:ind w:left="360" w:hanging="360"/>
      </w:pPr>
      <w:rPr>
        <w:rFonts w:ascii="Arial" w:eastAsia="Arial"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D6E1B72"/>
    <w:multiLevelType w:val="hybridMultilevel"/>
    <w:tmpl w:val="A894BBE0"/>
    <w:lvl w:ilvl="0" w:tplc="04130001">
      <w:start w:val="1"/>
      <w:numFmt w:val="bullet"/>
      <w:lvlText w:val=""/>
      <w:lvlJc w:val="left"/>
      <w:pPr>
        <w:ind w:left="720" w:hanging="360"/>
      </w:pPr>
      <w:rPr>
        <w:rFonts w:ascii="Symbol" w:hAnsi="Symbo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E397139"/>
    <w:multiLevelType w:val="hybridMultilevel"/>
    <w:tmpl w:val="8AAC584C"/>
    <w:lvl w:ilvl="0" w:tplc="8DAEB898">
      <w:start w:val="1"/>
      <w:numFmt w:val="decimal"/>
      <w:lvlText w:val="%1."/>
      <w:lvlJc w:val="left"/>
      <w:pPr>
        <w:ind w:left="360" w:hanging="360"/>
      </w:pPr>
      <w:rPr>
        <w:rFonts w:hint="default"/>
        <w:b/>
        <w:i w:val="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20E7253"/>
    <w:multiLevelType w:val="hybridMultilevel"/>
    <w:tmpl w:val="331897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8D32D85"/>
    <w:multiLevelType w:val="hybridMultilevel"/>
    <w:tmpl w:val="2AAC87DC"/>
    <w:lvl w:ilvl="0" w:tplc="8D94FDC2">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F7D58A5"/>
    <w:multiLevelType w:val="hybridMultilevel"/>
    <w:tmpl w:val="E25A4E44"/>
    <w:lvl w:ilvl="0" w:tplc="04130001">
      <w:start w:val="1"/>
      <w:numFmt w:val="bullet"/>
      <w:lvlText w:val=""/>
      <w:lvlJc w:val="left"/>
      <w:pPr>
        <w:ind w:left="786" w:hanging="360"/>
      </w:pPr>
      <w:rPr>
        <w:rFonts w:ascii="Symbol" w:hAnsi="Symbol" w:hint="default"/>
        <w:i w:val="0"/>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2" w15:restartNumberingAfterBreak="0">
    <w:nsid w:val="70BA50D9"/>
    <w:multiLevelType w:val="hybridMultilevel"/>
    <w:tmpl w:val="AEE4CF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15F28E7"/>
    <w:multiLevelType w:val="hybridMultilevel"/>
    <w:tmpl w:val="B6B82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BBB0293"/>
    <w:multiLevelType w:val="hybridMultilevel"/>
    <w:tmpl w:val="B7A837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C034C86"/>
    <w:multiLevelType w:val="hybridMultilevel"/>
    <w:tmpl w:val="E50CA50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21"/>
  </w:num>
  <w:num w:numId="2">
    <w:abstractNumId w:val="13"/>
  </w:num>
  <w:num w:numId="3">
    <w:abstractNumId w:val="20"/>
  </w:num>
  <w:num w:numId="4">
    <w:abstractNumId w:val="11"/>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12"/>
  </w:num>
  <w:num w:numId="10">
    <w:abstractNumId w:val="19"/>
  </w:num>
  <w:num w:numId="11">
    <w:abstractNumId w:val="25"/>
  </w:num>
  <w:num w:numId="12">
    <w:abstractNumId w:val="23"/>
  </w:num>
  <w:num w:numId="13">
    <w:abstractNumId w:val="17"/>
  </w:num>
  <w:num w:numId="14">
    <w:abstractNumId w:val="33"/>
  </w:num>
  <w:num w:numId="15">
    <w:abstractNumId w:val="8"/>
  </w:num>
  <w:num w:numId="16">
    <w:abstractNumId w:val="3"/>
  </w:num>
  <w:num w:numId="17">
    <w:abstractNumId w:val="26"/>
  </w:num>
  <w:num w:numId="18">
    <w:abstractNumId w:val="24"/>
  </w:num>
  <w:num w:numId="19">
    <w:abstractNumId w:val="1"/>
  </w:num>
  <w:num w:numId="20">
    <w:abstractNumId w:val="32"/>
  </w:num>
  <w:num w:numId="21">
    <w:abstractNumId w:val="0"/>
  </w:num>
  <w:num w:numId="22">
    <w:abstractNumId w:val="2"/>
  </w:num>
  <w:num w:numId="23">
    <w:abstractNumId w:val="15"/>
  </w:num>
  <w:num w:numId="24">
    <w:abstractNumId w:val="29"/>
  </w:num>
  <w:num w:numId="25">
    <w:abstractNumId w:val="10"/>
  </w:num>
  <w:num w:numId="26">
    <w:abstractNumId w:val="34"/>
  </w:num>
  <w:num w:numId="27">
    <w:abstractNumId w:val="27"/>
  </w:num>
  <w:num w:numId="28">
    <w:abstractNumId w:val="14"/>
  </w:num>
  <w:num w:numId="29">
    <w:abstractNumId w:val="18"/>
  </w:num>
  <w:num w:numId="30">
    <w:abstractNumId w:val="22"/>
  </w:num>
  <w:num w:numId="31">
    <w:abstractNumId w:val="9"/>
  </w:num>
  <w:num w:numId="32">
    <w:abstractNumId w:val="35"/>
  </w:num>
  <w:num w:numId="33">
    <w:abstractNumId w:val="31"/>
  </w:num>
  <w:num w:numId="34">
    <w:abstractNumId w:val="4"/>
  </w:num>
  <w:num w:numId="35">
    <w:abstractNumId w:val="16"/>
  </w:num>
  <w:num w:numId="36">
    <w:abstractNumId w:val="30"/>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1E9"/>
    <w:rsid w:val="00000379"/>
    <w:rsid w:val="000070A7"/>
    <w:rsid w:val="000120B6"/>
    <w:rsid w:val="00013FD2"/>
    <w:rsid w:val="00024B97"/>
    <w:rsid w:val="00030D38"/>
    <w:rsid w:val="00030F10"/>
    <w:rsid w:val="000341F9"/>
    <w:rsid w:val="00052559"/>
    <w:rsid w:val="000542BF"/>
    <w:rsid w:val="000677D9"/>
    <w:rsid w:val="00075B78"/>
    <w:rsid w:val="00096E19"/>
    <w:rsid w:val="00096F48"/>
    <w:rsid w:val="000A6809"/>
    <w:rsid w:val="000C1313"/>
    <w:rsid w:val="000D4E88"/>
    <w:rsid w:val="000E41D8"/>
    <w:rsid w:val="000E5269"/>
    <w:rsid w:val="000F5AD8"/>
    <w:rsid w:val="001057A2"/>
    <w:rsid w:val="00141443"/>
    <w:rsid w:val="0015368B"/>
    <w:rsid w:val="00167FB4"/>
    <w:rsid w:val="001748B2"/>
    <w:rsid w:val="001911A9"/>
    <w:rsid w:val="00192BCE"/>
    <w:rsid w:val="00195404"/>
    <w:rsid w:val="001964EB"/>
    <w:rsid w:val="00197E97"/>
    <w:rsid w:val="001A0298"/>
    <w:rsid w:val="001A3A8C"/>
    <w:rsid w:val="001B501D"/>
    <w:rsid w:val="001B65CC"/>
    <w:rsid w:val="001D47D0"/>
    <w:rsid w:val="00223282"/>
    <w:rsid w:val="00224AC6"/>
    <w:rsid w:val="00227C5D"/>
    <w:rsid w:val="00242F80"/>
    <w:rsid w:val="00255449"/>
    <w:rsid w:val="00273020"/>
    <w:rsid w:val="002731AF"/>
    <w:rsid w:val="00275184"/>
    <w:rsid w:val="0027637C"/>
    <w:rsid w:val="00280AAD"/>
    <w:rsid w:val="002C3EC6"/>
    <w:rsid w:val="002D2585"/>
    <w:rsid w:val="002D5546"/>
    <w:rsid w:val="002E17C9"/>
    <w:rsid w:val="002F2426"/>
    <w:rsid w:val="002F7BBF"/>
    <w:rsid w:val="003021DD"/>
    <w:rsid w:val="003129E7"/>
    <w:rsid w:val="0033189B"/>
    <w:rsid w:val="00366321"/>
    <w:rsid w:val="00373B5A"/>
    <w:rsid w:val="00376863"/>
    <w:rsid w:val="0038089C"/>
    <w:rsid w:val="00394304"/>
    <w:rsid w:val="003A721D"/>
    <w:rsid w:val="003B4C94"/>
    <w:rsid w:val="003B5B1F"/>
    <w:rsid w:val="003B5BA0"/>
    <w:rsid w:val="003F11FF"/>
    <w:rsid w:val="004020EB"/>
    <w:rsid w:val="0042028B"/>
    <w:rsid w:val="004302D6"/>
    <w:rsid w:val="00453A34"/>
    <w:rsid w:val="00460818"/>
    <w:rsid w:val="004612D2"/>
    <w:rsid w:val="004655AC"/>
    <w:rsid w:val="00476E19"/>
    <w:rsid w:val="00477650"/>
    <w:rsid w:val="00483414"/>
    <w:rsid w:val="00484542"/>
    <w:rsid w:val="00487A0F"/>
    <w:rsid w:val="004B37EB"/>
    <w:rsid w:val="004D74B6"/>
    <w:rsid w:val="00525015"/>
    <w:rsid w:val="00554C89"/>
    <w:rsid w:val="005553C3"/>
    <w:rsid w:val="005704EE"/>
    <w:rsid w:val="0057378B"/>
    <w:rsid w:val="00574F49"/>
    <w:rsid w:val="00594A95"/>
    <w:rsid w:val="005954A1"/>
    <w:rsid w:val="005A4090"/>
    <w:rsid w:val="005A6A1C"/>
    <w:rsid w:val="005A787A"/>
    <w:rsid w:val="005B3228"/>
    <w:rsid w:val="005B7C15"/>
    <w:rsid w:val="005C6D9D"/>
    <w:rsid w:val="005D51E5"/>
    <w:rsid w:val="005D6815"/>
    <w:rsid w:val="005E3CB5"/>
    <w:rsid w:val="005E416B"/>
    <w:rsid w:val="005F1302"/>
    <w:rsid w:val="00601271"/>
    <w:rsid w:val="00610101"/>
    <w:rsid w:val="0061493C"/>
    <w:rsid w:val="00665AAE"/>
    <w:rsid w:val="0067526F"/>
    <w:rsid w:val="00677B5E"/>
    <w:rsid w:val="006868A7"/>
    <w:rsid w:val="006A3BB3"/>
    <w:rsid w:val="006B2D22"/>
    <w:rsid w:val="006E40D5"/>
    <w:rsid w:val="006E5DAE"/>
    <w:rsid w:val="006E61C1"/>
    <w:rsid w:val="006E69A2"/>
    <w:rsid w:val="006F5D69"/>
    <w:rsid w:val="007154DF"/>
    <w:rsid w:val="007453F4"/>
    <w:rsid w:val="007467AA"/>
    <w:rsid w:val="007633CB"/>
    <w:rsid w:val="007A3D94"/>
    <w:rsid w:val="007E0CD9"/>
    <w:rsid w:val="007E6B24"/>
    <w:rsid w:val="0080002E"/>
    <w:rsid w:val="00833BE5"/>
    <w:rsid w:val="00845864"/>
    <w:rsid w:val="00850A7B"/>
    <w:rsid w:val="008644EB"/>
    <w:rsid w:val="0089309A"/>
    <w:rsid w:val="00893C0A"/>
    <w:rsid w:val="008A62BC"/>
    <w:rsid w:val="008B0402"/>
    <w:rsid w:val="008E213E"/>
    <w:rsid w:val="008E51FD"/>
    <w:rsid w:val="008F318D"/>
    <w:rsid w:val="008F705B"/>
    <w:rsid w:val="0090375F"/>
    <w:rsid w:val="009338C5"/>
    <w:rsid w:val="00934745"/>
    <w:rsid w:val="00941528"/>
    <w:rsid w:val="00945A82"/>
    <w:rsid w:val="00956D4A"/>
    <w:rsid w:val="00966666"/>
    <w:rsid w:val="00976CCD"/>
    <w:rsid w:val="009863A7"/>
    <w:rsid w:val="009E20E7"/>
    <w:rsid w:val="009F1647"/>
    <w:rsid w:val="00A02F1D"/>
    <w:rsid w:val="00A03A40"/>
    <w:rsid w:val="00A14601"/>
    <w:rsid w:val="00A16D64"/>
    <w:rsid w:val="00A206EC"/>
    <w:rsid w:val="00A271F0"/>
    <w:rsid w:val="00A27920"/>
    <w:rsid w:val="00A303D8"/>
    <w:rsid w:val="00A32821"/>
    <w:rsid w:val="00A37132"/>
    <w:rsid w:val="00A40981"/>
    <w:rsid w:val="00A464C9"/>
    <w:rsid w:val="00A533A6"/>
    <w:rsid w:val="00A615BC"/>
    <w:rsid w:val="00A62E7D"/>
    <w:rsid w:val="00A716E4"/>
    <w:rsid w:val="00AA4D89"/>
    <w:rsid w:val="00AA5838"/>
    <w:rsid w:val="00AC5419"/>
    <w:rsid w:val="00AF51DB"/>
    <w:rsid w:val="00B064A6"/>
    <w:rsid w:val="00B26137"/>
    <w:rsid w:val="00B275B0"/>
    <w:rsid w:val="00B32C94"/>
    <w:rsid w:val="00B36EC5"/>
    <w:rsid w:val="00B606D8"/>
    <w:rsid w:val="00B614DC"/>
    <w:rsid w:val="00B72FB4"/>
    <w:rsid w:val="00B975CE"/>
    <w:rsid w:val="00BB0997"/>
    <w:rsid w:val="00BB6D64"/>
    <w:rsid w:val="00BC5221"/>
    <w:rsid w:val="00BD1A4F"/>
    <w:rsid w:val="00BD77DB"/>
    <w:rsid w:val="00BE01EA"/>
    <w:rsid w:val="00C17D8B"/>
    <w:rsid w:val="00C214FA"/>
    <w:rsid w:val="00C42E17"/>
    <w:rsid w:val="00C46F23"/>
    <w:rsid w:val="00C55481"/>
    <w:rsid w:val="00C579DB"/>
    <w:rsid w:val="00C67A55"/>
    <w:rsid w:val="00C74E23"/>
    <w:rsid w:val="00C95422"/>
    <w:rsid w:val="00C96094"/>
    <w:rsid w:val="00CA6547"/>
    <w:rsid w:val="00CB4AA6"/>
    <w:rsid w:val="00CB5F96"/>
    <w:rsid w:val="00CC4193"/>
    <w:rsid w:val="00CC4D1A"/>
    <w:rsid w:val="00CD1F57"/>
    <w:rsid w:val="00CD2F87"/>
    <w:rsid w:val="00CD3A52"/>
    <w:rsid w:val="00D0224A"/>
    <w:rsid w:val="00D03D74"/>
    <w:rsid w:val="00D11606"/>
    <w:rsid w:val="00D1418D"/>
    <w:rsid w:val="00D45B37"/>
    <w:rsid w:val="00D73696"/>
    <w:rsid w:val="00D762B3"/>
    <w:rsid w:val="00D82B59"/>
    <w:rsid w:val="00D8414E"/>
    <w:rsid w:val="00D842D2"/>
    <w:rsid w:val="00D91CCA"/>
    <w:rsid w:val="00D93B13"/>
    <w:rsid w:val="00DA67E1"/>
    <w:rsid w:val="00DD2ED2"/>
    <w:rsid w:val="00DF41E9"/>
    <w:rsid w:val="00E04E64"/>
    <w:rsid w:val="00E05076"/>
    <w:rsid w:val="00E109AE"/>
    <w:rsid w:val="00E11A06"/>
    <w:rsid w:val="00E30B2F"/>
    <w:rsid w:val="00E86594"/>
    <w:rsid w:val="00E9477E"/>
    <w:rsid w:val="00EF167E"/>
    <w:rsid w:val="00F21DC0"/>
    <w:rsid w:val="00F37EA0"/>
    <w:rsid w:val="00F6452F"/>
    <w:rsid w:val="00F66385"/>
    <w:rsid w:val="00F74F75"/>
    <w:rsid w:val="00F9304A"/>
    <w:rsid w:val="00F94EDC"/>
    <w:rsid w:val="00F96337"/>
    <w:rsid w:val="00F96AF8"/>
    <w:rsid w:val="00FC1EA9"/>
    <w:rsid w:val="00FC33C8"/>
    <w:rsid w:val="00FE7863"/>
    <w:rsid w:val="00FF26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9D6C5"/>
  <w15:docId w15:val="{41C81A2E-29BB-3745-AB27-B4B7B606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nl-NL" w:bidi="ar-SA"/>
      </w:rPr>
    </w:rPrDefault>
    <w:pPrDefault>
      <w:pPr>
        <w:spacing w:after="20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aliases w:val="a-I-EU Boby text 1.5"/>
    <w:qFormat/>
    <w:rsid w:val="0033579B"/>
    <w:rPr>
      <w:rFonts w:cs="Times New Roman"/>
    </w:rPr>
  </w:style>
  <w:style w:type="paragraph" w:styleId="Kop1">
    <w:name w:val="heading 1"/>
    <w:basedOn w:val="Standaard"/>
    <w:next w:val="Standaard"/>
    <w:link w:val="Kop1Char"/>
    <w:uiPriority w:val="9"/>
    <w:qFormat/>
    <w:rsid w:val="006B47EA"/>
    <w:pPr>
      <w:keepNext/>
      <w:keepLines/>
      <w:spacing w:before="480" w:after="0"/>
      <w:outlineLvl w:val="0"/>
    </w:pPr>
    <w:rPr>
      <w:rFonts w:asciiTheme="majorHAnsi" w:eastAsiaTheme="majorEastAsia" w:hAnsiTheme="majorHAnsi" w:cstheme="majorBidi"/>
      <w:bCs/>
      <w:color w:val="1F497D" w:themeColor="text2"/>
      <w:sz w:val="32"/>
      <w:szCs w:val="32"/>
    </w:rPr>
  </w:style>
  <w:style w:type="paragraph" w:styleId="Kop2">
    <w:name w:val="heading 2"/>
    <w:basedOn w:val="Standaard"/>
    <w:next w:val="Standaard"/>
    <w:link w:val="Kop2Char"/>
    <w:uiPriority w:val="9"/>
    <w:unhideWhenUsed/>
    <w:qFormat/>
    <w:rsid w:val="006B47EA"/>
    <w:pPr>
      <w:keepNext/>
      <w:keepLines/>
      <w:spacing w:before="200" w:after="120"/>
      <w:outlineLvl w:val="1"/>
    </w:pPr>
    <w:rPr>
      <w:rFonts w:asciiTheme="majorHAnsi" w:eastAsiaTheme="majorEastAsia" w:hAnsiTheme="majorHAnsi" w:cstheme="majorBidi"/>
      <w:b/>
      <w:bCs/>
      <w:color w:val="1F497D" w:themeColor="text2"/>
      <w:sz w:val="28"/>
      <w:szCs w:val="28"/>
    </w:rPr>
  </w:style>
  <w:style w:type="paragraph" w:styleId="Kop3">
    <w:name w:val="heading 3"/>
    <w:basedOn w:val="Standaard"/>
    <w:next w:val="Standaard"/>
    <w:link w:val="Kop3Char"/>
    <w:uiPriority w:val="9"/>
    <w:unhideWhenUsed/>
    <w:qFormat/>
    <w:rsid w:val="006B47EA"/>
    <w:pPr>
      <w:keepNext/>
      <w:keepLines/>
      <w:spacing w:before="240" w:after="120"/>
      <w:outlineLvl w:val="2"/>
    </w:pPr>
    <w:rPr>
      <w:rFonts w:asciiTheme="majorHAnsi" w:eastAsiaTheme="majorEastAsia" w:hAnsiTheme="majorHAnsi" w:cstheme="majorBidi"/>
      <w:b/>
      <w:bCs/>
      <w:color w:val="1F497D" w:themeColor="text2"/>
      <w:sz w:val="24"/>
      <w:szCs w:val="24"/>
    </w:rPr>
  </w:style>
  <w:style w:type="paragraph" w:styleId="Kop4">
    <w:name w:val="heading 4"/>
    <w:basedOn w:val="Standaard"/>
    <w:next w:val="Standaard"/>
    <w:link w:val="Kop4Char"/>
    <w:uiPriority w:val="9"/>
    <w:unhideWhenUsed/>
    <w:qFormat/>
    <w:rsid w:val="00BF25F2"/>
    <w:pPr>
      <w:keepNext/>
      <w:keepLines/>
      <w:spacing w:before="360" w:after="120"/>
      <w:outlineLvl w:val="3"/>
    </w:pPr>
    <w:rPr>
      <w:rFonts w:asciiTheme="majorHAnsi" w:eastAsiaTheme="majorEastAsia" w:hAnsiTheme="majorHAnsi" w:cstheme="majorBidi"/>
      <w:b/>
      <w:bCs/>
      <w:iCs/>
      <w:color w:val="1F497D" w:themeColor="text2"/>
    </w:rPr>
  </w:style>
  <w:style w:type="paragraph" w:styleId="Kop5">
    <w:name w:val="heading 5"/>
    <w:basedOn w:val="Standaard"/>
    <w:next w:val="Standaard"/>
    <w:link w:val="Kop5Char"/>
    <w:uiPriority w:val="9"/>
    <w:semiHidden/>
    <w:unhideWhenUsed/>
    <w:qFormat/>
    <w:rsid w:val="00BF25F2"/>
    <w:pPr>
      <w:keepNext/>
      <w:keepLines/>
      <w:spacing w:before="240" w:after="120"/>
      <w:outlineLvl w:val="4"/>
    </w:pPr>
    <w:rPr>
      <w:rFonts w:asciiTheme="majorHAnsi" w:eastAsiaTheme="majorEastAsia" w:hAnsiTheme="majorHAnsi" w:cstheme="majorBidi"/>
      <w:b/>
      <w:i/>
      <w:color w:val="1F497D" w:themeColor="text2"/>
    </w:rPr>
  </w:style>
  <w:style w:type="paragraph" w:styleId="Kop6">
    <w:name w:val="heading 6"/>
    <w:basedOn w:val="Standaard"/>
    <w:next w:val="Standaard"/>
    <w:link w:val="Kop6Char"/>
    <w:uiPriority w:val="9"/>
    <w:semiHidden/>
    <w:unhideWhenUsed/>
    <w:qFormat/>
    <w:rsid w:val="00BD56F5"/>
    <w:pPr>
      <w:keepNext/>
      <w:keepLines/>
      <w:spacing w:before="200" w:after="120"/>
      <w:outlineLvl w:val="5"/>
    </w:pPr>
    <w:rPr>
      <w:rFonts w:asciiTheme="majorHAnsi" w:eastAsiaTheme="majorEastAsia" w:hAnsiTheme="majorHAnsi" w:cstheme="majorBidi"/>
      <w:i/>
      <w:iCs/>
      <w:color w:val="816401" w:themeColor="accent1" w:themeShade="7F"/>
    </w:rPr>
  </w:style>
  <w:style w:type="paragraph" w:styleId="Kop7">
    <w:name w:val="heading 7"/>
    <w:basedOn w:val="Standaard"/>
    <w:next w:val="Standaard"/>
    <w:link w:val="Kop7Char"/>
    <w:uiPriority w:val="9"/>
    <w:unhideWhenUsed/>
    <w:qFormat/>
    <w:rsid w:val="00BD56F5"/>
    <w:pPr>
      <w:keepNext/>
      <w:keepLines/>
      <w:spacing w:before="200" w:after="12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qFormat/>
    <w:rsid w:val="00BD56F5"/>
    <w:pPr>
      <w:keepNext/>
      <w:keepLines/>
      <w:spacing w:before="200" w:after="120"/>
      <w:outlineLvl w:val="7"/>
    </w:pPr>
    <w:rPr>
      <w:rFonts w:asciiTheme="majorHAnsi" w:eastAsiaTheme="majorEastAsia" w:hAnsiTheme="majorHAnsi" w:cstheme="majorBidi"/>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D64A25"/>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6B47EA"/>
    <w:rPr>
      <w:rFonts w:asciiTheme="majorHAnsi" w:eastAsiaTheme="majorEastAsia" w:hAnsiTheme="majorHAnsi" w:cstheme="majorBidi"/>
      <w:bCs/>
      <w:color w:val="1F497D" w:themeColor="text2"/>
      <w:sz w:val="32"/>
      <w:szCs w:val="32"/>
      <w:lang w:val="en-GB"/>
    </w:rPr>
  </w:style>
  <w:style w:type="character" w:customStyle="1" w:styleId="Kop2Char">
    <w:name w:val="Kop 2 Char"/>
    <w:basedOn w:val="Standaardalinea-lettertype"/>
    <w:link w:val="Kop2"/>
    <w:uiPriority w:val="9"/>
    <w:rsid w:val="006B47EA"/>
    <w:rPr>
      <w:rFonts w:asciiTheme="majorHAnsi" w:eastAsiaTheme="majorEastAsia" w:hAnsiTheme="majorHAnsi" w:cstheme="majorBidi"/>
      <w:b/>
      <w:bCs/>
      <w:color w:val="1F497D" w:themeColor="text2"/>
      <w:sz w:val="28"/>
      <w:szCs w:val="28"/>
      <w:lang w:val="en-GB"/>
    </w:rPr>
  </w:style>
  <w:style w:type="character" w:customStyle="1" w:styleId="Kop3Char">
    <w:name w:val="Kop 3 Char"/>
    <w:basedOn w:val="Standaardalinea-lettertype"/>
    <w:link w:val="Kop3"/>
    <w:uiPriority w:val="9"/>
    <w:rsid w:val="006B47EA"/>
    <w:rPr>
      <w:rFonts w:asciiTheme="majorHAnsi" w:eastAsiaTheme="majorEastAsia" w:hAnsiTheme="majorHAnsi" w:cstheme="majorBidi"/>
      <w:b/>
      <w:bCs/>
      <w:color w:val="1F497D" w:themeColor="text2"/>
      <w:sz w:val="24"/>
      <w:szCs w:val="24"/>
      <w:lang w:val="en-GB"/>
    </w:rPr>
  </w:style>
  <w:style w:type="character" w:customStyle="1" w:styleId="Kop4Char">
    <w:name w:val="Kop 4 Char"/>
    <w:basedOn w:val="Standaardalinea-lettertype"/>
    <w:link w:val="Kop4"/>
    <w:uiPriority w:val="9"/>
    <w:rsid w:val="00BF25F2"/>
    <w:rPr>
      <w:rFonts w:asciiTheme="majorHAnsi" w:eastAsiaTheme="majorEastAsia" w:hAnsiTheme="majorHAnsi" w:cstheme="majorBidi"/>
      <w:b/>
      <w:bCs/>
      <w:iCs/>
      <w:color w:val="1F497D" w:themeColor="text2"/>
      <w:sz w:val="20"/>
      <w:szCs w:val="20"/>
      <w:lang w:val="en-GB"/>
    </w:rPr>
  </w:style>
  <w:style w:type="character" w:customStyle="1" w:styleId="Kop5Char">
    <w:name w:val="Kop 5 Char"/>
    <w:basedOn w:val="Standaardalinea-lettertype"/>
    <w:link w:val="Kop5"/>
    <w:uiPriority w:val="9"/>
    <w:rsid w:val="00BF25F2"/>
    <w:rPr>
      <w:rFonts w:asciiTheme="majorHAnsi" w:eastAsiaTheme="majorEastAsia" w:hAnsiTheme="majorHAnsi" w:cstheme="majorBidi"/>
      <w:b/>
      <w:i/>
      <w:color w:val="1F497D" w:themeColor="text2"/>
      <w:sz w:val="20"/>
      <w:szCs w:val="20"/>
      <w:lang w:val="en-GB"/>
    </w:rPr>
  </w:style>
  <w:style w:type="character" w:customStyle="1" w:styleId="Kop6Char">
    <w:name w:val="Kop 6 Char"/>
    <w:basedOn w:val="Standaardalinea-lettertype"/>
    <w:link w:val="Kop6"/>
    <w:uiPriority w:val="9"/>
    <w:rsid w:val="00BD56F5"/>
    <w:rPr>
      <w:rFonts w:asciiTheme="majorHAnsi" w:eastAsiaTheme="majorEastAsia" w:hAnsiTheme="majorHAnsi" w:cstheme="majorBidi"/>
      <w:i/>
      <w:iCs/>
      <w:color w:val="816401" w:themeColor="accent1" w:themeShade="7F"/>
      <w:sz w:val="20"/>
      <w:szCs w:val="20"/>
    </w:rPr>
  </w:style>
  <w:style w:type="paragraph" w:styleId="Koptekst">
    <w:name w:val="header"/>
    <w:basedOn w:val="Standaard"/>
    <w:link w:val="KoptekstChar"/>
    <w:uiPriority w:val="99"/>
    <w:unhideWhenUsed/>
    <w:rsid w:val="00372A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2A31"/>
  </w:style>
  <w:style w:type="paragraph" w:styleId="Voettekst">
    <w:name w:val="footer"/>
    <w:basedOn w:val="Standaard"/>
    <w:link w:val="VoettekstChar"/>
    <w:uiPriority w:val="99"/>
    <w:unhideWhenUsed/>
    <w:rsid w:val="00372A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2A31"/>
  </w:style>
  <w:style w:type="paragraph" w:styleId="Ballontekst">
    <w:name w:val="Balloon Text"/>
    <w:basedOn w:val="Standaard"/>
    <w:link w:val="BallontekstChar"/>
    <w:uiPriority w:val="99"/>
    <w:semiHidden/>
    <w:unhideWhenUsed/>
    <w:rsid w:val="00372A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2A31"/>
    <w:rPr>
      <w:rFonts w:ascii="Tahoma" w:hAnsi="Tahoma" w:cs="Tahoma"/>
      <w:sz w:val="16"/>
      <w:szCs w:val="16"/>
    </w:rPr>
  </w:style>
  <w:style w:type="paragraph" w:customStyle="1" w:styleId="a-I-EU-slogansmall">
    <w:name w:val="a-I-EU-slogan small"/>
    <w:basedOn w:val="Standaard"/>
    <w:link w:val="a-I-EU-slogansmallCar"/>
    <w:qFormat/>
    <w:rsid w:val="00BB06C2"/>
    <w:pPr>
      <w:spacing w:line="240" w:lineRule="auto"/>
      <w:jc w:val="left"/>
    </w:pPr>
    <w:rPr>
      <w:i/>
      <w:sz w:val="16"/>
      <w:szCs w:val="16"/>
    </w:rPr>
  </w:style>
  <w:style w:type="character" w:customStyle="1" w:styleId="a-I-EU-slogansmallCar">
    <w:name w:val="a-I-EU-slogan small Car"/>
    <w:basedOn w:val="Standaardalinea-lettertype"/>
    <w:link w:val="a-I-EU-slogansmall"/>
    <w:rsid w:val="00BB06C2"/>
    <w:rPr>
      <w:rFonts w:ascii="Arial" w:eastAsia="Arial" w:hAnsi="Arial" w:cs="Times New Roman"/>
      <w:i/>
      <w:sz w:val="16"/>
      <w:szCs w:val="16"/>
      <w:lang w:val="en-GB"/>
    </w:rPr>
  </w:style>
  <w:style w:type="paragraph" w:customStyle="1" w:styleId="L-I-EU-dateRE">
    <w:name w:val="L-I-EU-date+RE"/>
    <w:basedOn w:val="Standaard"/>
    <w:next w:val="Standaard"/>
    <w:link w:val="L-I-EU-dateRECar"/>
    <w:qFormat/>
    <w:rsid w:val="00332B36"/>
    <w:pPr>
      <w:spacing w:after="0"/>
    </w:pPr>
    <w:rPr>
      <w:szCs w:val="18"/>
    </w:rPr>
  </w:style>
  <w:style w:type="character" w:customStyle="1" w:styleId="L-I-EU-dateRECar">
    <w:name w:val="L-I-EU-date+RE Car"/>
    <w:basedOn w:val="Standaardalinea-lettertype"/>
    <w:link w:val="L-I-EU-dateRE"/>
    <w:rsid w:val="00332B36"/>
    <w:rPr>
      <w:rFonts w:ascii="Arial" w:eastAsia="Arial" w:hAnsi="Arial" w:cs="Times New Roman"/>
      <w:sz w:val="20"/>
      <w:szCs w:val="18"/>
      <w:lang w:val="en-GB"/>
    </w:rPr>
  </w:style>
  <w:style w:type="table" w:customStyle="1" w:styleId="I-EuTABblue">
    <w:name w:val="I-Eu TAB blue"/>
    <w:basedOn w:val="Standaardtabel"/>
    <w:uiPriority w:val="99"/>
    <w:rsid w:val="0048592F"/>
    <w:pPr>
      <w:spacing w:after="0" w:line="240" w:lineRule="auto"/>
    </w:pPr>
    <w:tblPr/>
  </w:style>
  <w:style w:type="paragraph" w:customStyle="1" w:styleId="c-I-EU-Blockheaderneutral">
    <w:name w:val="c-I-EU-Block header neutral"/>
    <w:link w:val="c-I-EU-BlockheaderneutralCar"/>
    <w:qFormat/>
    <w:rsid w:val="002B6CFE"/>
    <w:rPr>
      <w:rFonts w:asciiTheme="majorHAnsi" w:eastAsiaTheme="majorEastAsia" w:hAnsiTheme="majorHAnsi" w:cstheme="majorBidi"/>
      <w:bCs/>
      <w:sz w:val="28"/>
      <w:szCs w:val="28"/>
    </w:rPr>
  </w:style>
  <w:style w:type="paragraph" w:customStyle="1" w:styleId="c-I-EU-BlockSubtitle">
    <w:name w:val="c-I-EU-Block Subtitle"/>
    <w:link w:val="c-I-EU-BlockSubtitleCar"/>
    <w:qFormat/>
    <w:rsid w:val="002B6CFE"/>
    <w:rPr>
      <w:rFonts w:asciiTheme="majorHAnsi" w:eastAsiaTheme="majorEastAsia" w:hAnsiTheme="majorHAnsi" w:cstheme="majorBidi"/>
      <w:b/>
      <w:bCs/>
      <w:sz w:val="24"/>
      <w:szCs w:val="24"/>
    </w:rPr>
  </w:style>
  <w:style w:type="character" w:customStyle="1" w:styleId="c-I-EU-BlockSubtitleCar">
    <w:name w:val="c-I-EU-Block Subtitle Car"/>
    <w:basedOn w:val="Standaardalinea-lettertype"/>
    <w:link w:val="c-I-EU-BlockSubtitle"/>
    <w:rsid w:val="002B6CFE"/>
    <w:rPr>
      <w:rFonts w:asciiTheme="majorHAnsi" w:eastAsiaTheme="majorEastAsia" w:hAnsiTheme="majorHAnsi" w:cstheme="majorBidi"/>
      <w:b/>
      <w:bCs/>
      <w:sz w:val="24"/>
      <w:szCs w:val="24"/>
    </w:rPr>
  </w:style>
  <w:style w:type="character" w:customStyle="1" w:styleId="c-I-EU-BlockheaderneutralCar">
    <w:name w:val="c-I-EU-Block header neutral Car"/>
    <w:basedOn w:val="c-I-EU-BlockSubtitleCar"/>
    <w:link w:val="c-I-EU-Blockheaderneutral"/>
    <w:rsid w:val="002B6CFE"/>
    <w:rPr>
      <w:rFonts w:asciiTheme="majorHAnsi" w:eastAsiaTheme="majorEastAsia" w:hAnsiTheme="majorHAnsi" w:cstheme="majorBidi"/>
      <w:b w:val="0"/>
      <w:bCs/>
      <w:sz w:val="28"/>
      <w:szCs w:val="28"/>
    </w:rPr>
  </w:style>
  <w:style w:type="paragraph" w:customStyle="1" w:styleId="L-I-EU-pagenumber">
    <w:name w:val="L-I-EU-page number"/>
    <w:basedOn w:val="Standaard"/>
    <w:link w:val="L-I-EU-pagenumberCar"/>
    <w:qFormat/>
    <w:rsid w:val="00DD125D"/>
    <w:pPr>
      <w:jc w:val="right"/>
    </w:pPr>
    <w:rPr>
      <w:sz w:val="18"/>
      <w:szCs w:val="18"/>
    </w:rPr>
  </w:style>
  <w:style w:type="character" w:customStyle="1" w:styleId="L-I-EU-pagenumberCar">
    <w:name w:val="L-I-EU-page number Car"/>
    <w:basedOn w:val="Standaardalinea-lettertype"/>
    <w:link w:val="L-I-EU-pagenumber"/>
    <w:rsid w:val="00DD125D"/>
    <w:rPr>
      <w:sz w:val="18"/>
      <w:szCs w:val="18"/>
    </w:rPr>
  </w:style>
  <w:style w:type="paragraph" w:styleId="Tekstzonderopmaak">
    <w:name w:val="Plain Text"/>
    <w:basedOn w:val="Standaard"/>
    <w:link w:val="TekstzonderopmaakChar"/>
    <w:uiPriority w:val="99"/>
    <w:unhideWhenUsed/>
    <w:rsid w:val="00BA0B60"/>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BA0B60"/>
    <w:rPr>
      <w:rFonts w:ascii="Consolas" w:hAnsi="Consolas"/>
      <w:sz w:val="21"/>
      <w:szCs w:val="21"/>
    </w:rPr>
  </w:style>
  <w:style w:type="paragraph" w:customStyle="1" w:styleId="L-I-EU-footnote">
    <w:name w:val="L-I-EU-footnote"/>
    <w:basedOn w:val="Standaard"/>
    <w:link w:val="L-I-EU-footnoteCar"/>
    <w:qFormat/>
    <w:rsid w:val="006549FF"/>
    <w:pPr>
      <w:spacing w:after="0" w:line="240" w:lineRule="auto"/>
    </w:pPr>
    <w:rPr>
      <w:sz w:val="14"/>
      <w:szCs w:val="14"/>
    </w:rPr>
  </w:style>
  <w:style w:type="character" w:customStyle="1" w:styleId="L-I-EU-footnoteCar">
    <w:name w:val="L-I-EU-footnote Car"/>
    <w:basedOn w:val="Standaardalinea-lettertype"/>
    <w:link w:val="L-I-EU-footnote"/>
    <w:rsid w:val="006549FF"/>
    <w:rPr>
      <w:rFonts w:ascii="Arial" w:eastAsia="Arial" w:hAnsi="Arial" w:cs="Times New Roman"/>
      <w:sz w:val="14"/>
      <w:szCs w:val="14"/>
    </w:rPr>
  </w:style>
  <w:style w:type="paragraph" w:styleId="Voetnoottekst">
    <w:name w:val="footnote text"/>
    <w:basedOn w:val="Standaard"/>
    <w:link w:val="VoetnoottekstChar"/>
    <w:uiPriority w:val="99"/>
    <w:semiHidden/>
    <w:unhideWhenUsed/>
    <w:rsid w:val="006549FF"/>
    <w:pPr>
      <w:spacing w:after="0" w:line="240" w:lineRule="auto"/>
    </w:pPr>
  </w:style>
  <w:style w:type="character" w:customStyle="1" w:styleId="VoetnoottekstChar">
    <w:name w:val="Voetnoottekst Char"/>
    <w:basedOn w:val="Standaardalinea-lettertype"/>
    <w:link w:val="Voetnoottekst"/>
    <w:uiPriority w:val="99"/>
    <w:semiHidden/>
    <w:rsid w:val="006549FF"/>
    <w:rPr>
      <w:rFonts w:ascii="Arial" w:eastAsia="Arial" w:hAnsi="Arial" w:cs="Times New Roman"/>
      <w:sz w:val="20"/>
      <w:szCs w:val="20"/>
    </w:rPr>
  </w:style>
  <w:style w:type="character" w:customStyle="1" w:styleId="TitelChar">
    <w:name w:val="Titel Char"/>
    <w:basedOn w:val="Standaardalinea-lettertype"/>
    <w:link w:val="Titel"/>
    <w:uiPriority w:val="10"/>
    <w:rsid w:val="00D64A25"/>
    <w:rPr>
      <w:rFonts w:asciiTheme="majorHAnsi" w:eastAsiaTheme="majorEastAsia" w:hAnsiTheme="majorHAnsi" w:cstheme="majorBidi"/>
      <w:color w:val="17365D" w:themeColor="text2" w:themeShade="BF"/>
      <w:spacing w:val="5"/>
      <w:kern w:val="28"/>
      <w:sz w:val="52"/>
      <w:szCs w:val="52"/>
    </w:rPr>
  </w:style>
  <w:style w:type="character" w:styleId="Voetnootmarkering">
    <w:name w:val="footnote reference"/>
    <w:basedOn w:val="Standaardalinea-lettertype"/>
    <w:uiPriority w:val="99"/>
    <w:semiHidden/>
    <w:unhideWhenUsed/>
    <w:rsid w:val="006549FF"/>
    <w:rPr>
      <w:vertAlign w:val="superscript"/>
    </w:rPr>
  </w:style>
  <w:style w:type="paragraph" w:customStyle="1" w:styleId="d-I-EU-Quotesource">
    <w:name w:val="d-I-EU-Quote source"/>
    <w:basedOn w:val="b-I-EU-Tablesource"/>
    <w:qFormat/>
    <w:rsid w:val="00E31770"/>
    <w:pPr>
      <w:ind w:left="851"/>
    </w:pPr>
  </w:style>
  <w:style w:type="paragraph" w:customStyle="1" w:styleId="b-I-EU-Tablesource">
    <w:name w:val="b-I-EU-Table source"/>
    <w:basedOn w:val="Standaard"/>
    <w:link w:val="b-I-EU-TablesourceCar"/>
    <w:qFormat/>
    <w:rsid w:val="00063F0E"/>
    <w:pPr>
      <w:spacing w:before="240" w:after="120"/>
    </w:pPr>
    <w:rPr>
      <w:i/>
      <w:sz w:val="16"/>
      <w:szCs w:val="16"/>
    </w:rPr>
  </w:style>
  <w:style w:type="character" w:customStyle="1" w:styleId="b-I-EU-TablesourceCar">
    <w:name w:val="b-I-EU-Table source Car"/>
    <w:basedOn w:val="Standaardalinea-lettertype"/>
    <w:link w:val="b-I-EU-Tablesource"/>
    <w:rsid w:val="00063F0E"/>
    <w:rPr>
      <w:rFonts w:ascii="Arial" w:eastAsia="Arial" w:hAnsi="Arial" w:cs="Times New Roman"/>
      <w:i/>
      <w:sz w:val="16"/>
      <w:szCs w:val="16"/>
    </w:rPr>
  </w:style>
  <w:style w:type="character" w:styleId="Titelvanboek">
    <w:name w:val="Book Title"/>
    <w:aliases w:val="H-I-EU-Title"/>
    <w:basedOn w:val="Standaardalinea-lettertype"/>
    <w:uiPriority w:val="33"/>
    <w:qFormat/>
    <w:rsid w:val="006D41BC"/>
    <w:rPr>
      <w:b/>
      <w:bCs/>
      <w:smallCaps/>
      <w:spacing w:val="5"/>
    </w:rPr>
  </w:style>
  <w:style w:type="paragraph" w:styleId="Ondertitel">
    <w:name w:val="Subtitle"/>
    <w:basedOn w:val="Standaard"/>
    <w:next w:val="Standaard"/>
    <w:link w:val="OndertitelChar"/>
    <w:uiPriority w:val="11"/>
    <w:qFormat/>
    <w:rPr>
      <w:rFonts w:cs="Arial"/>
      <w:i/>
      <w:color w:val="FDC609"/>
      <w:sz w:val="24"/>
      <w:szCs w:val="24"/>
    </w:rPr>
  </w:style>
  <w:style w:type="character" w:styleId="Hyperlink">
    <w:name w:val="Hyperlink"/>
    <w:basedOn w:val="Standaardalinea-lettertype"/>
    <w:uiPriority w:val="99"/>
    <w:unhideWhenUsed/>
    <w:rsid w:val="00F44247"/>
    <w:rPr>
      <w:color w:val="363438" w:themeColor="hyperlink"/>
      <w:u w:val="single"/>
    </w:rPr>
  </w:style>
  <w:style w:type="paragraph" w:customStyle="1" w:styleId="a-I-EU-Title">
    <w:name w:val="a-I-EU-Title"/>
    <w:link w:val="a-I-EU-TitleCar"/>
    <w:qFormat/>
    <w:rsid w:val="007773E7"/>
    <w:rPr>
      <w:rFonts w:asciiTheme="majorHAnsi" w:eastAsiaTheme="majorEastAsia" w:hAnsiTheme="majorHAnsi" w:cstheme="majorBidi"/>
      <w:b/>
      <w:bCs/>
      <w:color w:val="404040" w:themeColor="text1" w:themeTint="BF"/>
      <w:sz w:val="36"/>
      <w:szCs w:val="36"/>
    </w:rPr>
  </w:style>
  <w:style w:type="character" w:customStyle="1" w:styleId="a-I-EU-TitleCar">
    <w:name w:val="a-I-EU-Title Car"/>
    <w:basedOn w:val="Kop1Char"/>
    <w:link w:val="a-I-EU-Title"/>
    <w:rsid w:val="007773E7"/>
    <w:rPr>
      <w:rFonts w:asciiTheme="majorHAnsi" w:eastAsiaTheme="majorEastAsia" w:hAnsiTheme="majorHAnsi" w:cstheme="majorBidi"/>
      <w:b/>
      <w:bCs/>
      <w:color w:val="404040" w:themeColor="text1" w:themeTint="BF"/>
      <w:sz w:val="36"/>
      <w:szCs w:val="36"/>
      <w:lang w:val="en-GB"/>
    </w:rPr>
  </w:style>
  <w:style w:type="character" w:customStyle="1" w:styleId="OndertitelChar">
    <w:name w:val="Ondertitel Char"/>
    <w:basedOn w:val="Standaardalinea-lettertype"/>
    <w:link w:val="Ondertitel"/>
    <w:uiPriority w:val="11"/>
    <w:rsid w:val="00056609"/>
    <w:rPr>
      <w:rFonts w:asciiTheme="majorHAnsi" w:eastAsiaTheme="majorEastAsia" w:hAnsiTheme="majorHAnsi" w:cstheme="majorBidi"/>
      <w:i/>
      <w:iCs/>
      <w:color w:val="FDC609" w:themeColor="accent1"/>
      <w:spacing w:val="15"/>
      <w:sz w:val="24"/>
      <w:szCs w:val="24"/>
    </w:rPr>
  </w:style>
  <w:style w:type="paragraph" w:customStyle="1" w:styleId="a-I-EU-Bodytextsingle">
    <w:name w:val="a-I-EU-Body text single"/>
    <w:basedOn w:val="Standaard"/>
    <w:qFormat/>
    <w:rsid w:val="003E7FFE"/>
    <w:pPr>
      <w:spacing w:line="240" w:lineRule="auto"/>
    </w:pPr>
  </w:style>
  <w:style w:type="character" w:styleId="Tekstvantijdelijkeaanduiding">
    <w:name w:val="Placeholder Text"/>
    <w:basedOn w:val="Standaardalinea-lettertype"/>
    <w:uiPriority w:val="99"/>
    <w:semiHidden/>
    <w:rsid w:val="009200FF"/>
    <w:rPr>
      <w:color w:val="808080"/>
    </w:rPr>
  </w:style>
  <w:style w:type="character" w:styleId="Intensievebenadrukking">
    <w:name w:val="Intense Emphasis"/>
    <w:basedOn w:val="Standaardalinea-lettertype"/>
    <w:uiPriority w:val="21"/>
    <w:qFormat/>
    <w:rsid w:val="00D64A25"/>
    <w:rPr>
      <w:b/>
      <w:bCs/>
      <w:i/>
      <w:iCs/>
      <w:color w:val="1F497D" w:themeColor="text2"/>
    </w:rPr>
  </w:style>
  <w:style w:type="paragraph" w:customStyle="1" w:styleId="c-I-EU-Blockheadercolour">
    <w:name w:val="c-I-EU-Block header colour"/>
    <w:link w:val="c-I-EU-BlockheadercolourCar"/>
    <w:qFormat/>
    <w:rsid w:val="002B6CFE"/>
    <w:rPr>
      <w:rFonts w:asciiTheme="majorHAnsi" w:eastAsiaTheme="majorEastAsia" w:hAnsiTheme="majorHAnsi" w:cstheme="majorBidi"/>
      <w:bCs/>
      <w:color w:val="FFFFFF" w:themeColor="background1"/>
      <w:sz w:val="28"/>
      <w:szCs w:val="28"/>
    </w:rPr>
  </w:style>
  <w:style w:type="character" w:customStyle="1" w:styleId="c-I-EU-BlockheadercolourCar">
    <w:name w:val="c-I-EU-Block header colour Car"/>
    <w:basedOn w:val="c-I-EU-BlockheaderneutralCar"/>
    <w:link w:val="c-I-EU-Blockheadercolour"/>
    <w:rsid w:val="002B6CFE"/>
    <w:rPr>
      <w:rFonts w:asciiTheme="majorHAnsi" w:eastAsiaTheme="majorEastAsia" w:hAnsiTheme="majorHAnsi" w:cstheme="majorBidi"/>
      <w:b w:val="0"/>
      <w:bCs/>
      <w:color w:val="FFFFFF" w:themeColor="background1"/>
      <w:sz w:val="28"/>
      <w:szCs w:val="28"/>
    </w:rPr>
  </w:style>
  <w:style w:type="paragraph" w:styleId="Duidelijkcitaat">
    <w:name w:val="Intense Quote"/>
    <w:basedOn w:val="Standaard"/>
    <w:next w:val="Standaard"/>
    <w:link w:val="DuidelijkcitaatChar"/>
    <w:uiPriority w:val="30"/>
    <w:qFormat/>
    <w:rsid w:val="00D64A25"/>
    <w:pPr>
      <w:pBdr>
        <w:bottom w:val="single" w:sz="4" w:space="4" w:color="FDC609" w:themeColor="accent1"/>
      </w:pBdr>
      <w:spacing w:before="200" w:after="280"/>
      <w:ind w:left="936" w:right="936"/>
    </w:pPr>
    <w:rPr>
      <w:b/>
      <w:bCs/>
      <w:i/>
      <w:iCs/>
      <w:color w:val="1F497D" w:themeColor="text2"/>
    </w:rPr>
  </w:style>
  <w:style w:type="character" w:customStyle="1" w:styleId="DuidelijkcitaatChar">
    <w:name w:val="Duidelijk citaat Char"/>
    <w:basedOn w:val="Standaardalinea-lettertype"/>
    <w:link w:val="Duidelijkcitaat"/>
    <w:uiPriority w:val="30"/>
    <w:rsid w:val="00D64A25"/>
    <w:rPr>
      <w:rFonts w:ascii="Arial" w:eastAsia="Arial" w:hAnsi="Arial" w:cs="Times New Roman"/>
      <w:b/>
      <w:bCs/>
      <w:i/>
      <w:iCs/>
      <w:color w:val="1F497D" w:themeColor="text2"/>
      <w:sz w:val="20"/>
      <w:szCs w:val="20"/>
    </w:rPr>
  </w:style>
  <w:style w:type="paragraph" w:customStyle="1" w:styleId="a-IE-Titleblockwhite">
    <w:name w:val="a-IE-Title block white"/>
    <w:basedOn w:val="c-I-EU-BlockSubtitle"/>
    <w:link w:val="a-IE-TitleblockwhiteCar"/>
    <w:qFormat/>
    <w:rsid w:val="0058024F"/>
    <w:rPr>
      <w:color w:val="FFFFFF" w:themeColor="background1"/>
    </w:rPr>
  </w:style>
  <w:style w:type="character" w:customStyle="1" w:styleId="a-IE-TitleblockwhiteCar">
    <w:name w:val="a-IE-Title block white Car"/>
    <w:basedOn w:val="c-I-EU-BlockSubtitleCar"/>
    <w:link w:val="a-IE-Titleblockwhite"/>
    <w:rsid w:val="0058024F"/>
    <w:rPr>
      <w:rFonts w:asciiTheme="majorHAnsi" w:eastAsiaTheme="majorEastAsia" w:hAnsiTheme="majorHAnsi" w:cstheme="majorBidi"/>
      <w:b/>
      <w:bCs/>
      <w:color w:val="FFFFFF" w:themeColor="background1"/>
      <w:sz w:val="24"/>
      <w:szCs w:val="24"/>
      <w:lang w:val="en-GB"/>
    </w:rPr>
  </w:style>
  <w:style w:type="character" w:styleId="Subtieleverwijzing">
    <w:name w:val="Subtle Reference"/>
    <w:basedOn w:val="Standaardalinea-lettertype"/>
    <w:uiPriority w:val="31"/>
    <w:qFormat/>
    <w:rsid w:val="00D64A25"/>
    <w:rPr>
      <w:smallCaps/>
      <w:color w:val="1F497D" w:themeColor="text2"/>
      <w:u w:val="single"/>
    </w:rPr>
  </w:style>
  <w:style w:type="character" w:styleId="Intensieveverwijzing">
    <w:name w:val="Intense Reference"/>
    <w:basedOn w:val="Standaardalinea-lettertype"/>
    <w:uiPriority w:val="32"/>
    <w:qFormat/>
    <w:rsid w:val="00D64A25"/>
    <w:rPr>
      <w:b/>
      <w:bCs/>
      <w:smallCaps/>
      <w:color w:val="1F497D" w:themeColor="text2"/>
      <w:spacing w:val="5"/>
      <w:u w:val="single"/>
    </w:rPr>
  </w:style>
  <w:style w:type="paragraph" w:customStyle="1" w:styleId="d-I-EU-Quote">
    <w:name w:val="d-I-EU-Quote"/>
    <w:basedOn w:val="Standaard"/>
    <w:qFormat/>
    <w:rsid w:val="001278C5"/>
    <w:pPr>
      <w:ind w:left="851"/>
      <w:jc w:val="left"/>
    </w:pPr>
    <w:rPr>
      <w:i/>
      <w:sz w:val="22"/>
      <w:szCs w:val="28"/>
    </w:rPr>
  </w:style>
  <w:style w:type="paragraph" w:customStyle="1" w:styleId="a-I-EU-Intro">
    <w:name w:val="a-I-EU-Intro"/>
    <w:basedOn w:val="Standaard"/>
    <w:link w:val="a-I-EU-IntroCar"/>
    <w:qFormat/>
    <w:rsid w:val="00E67BA8"/>
    <w:pPr>
      <w:spacing w:before="240" w:after="360"/>
    </w:pPr>
    <w:rPr>
      <w:b/>
    </w:rPr>
  </w:style>
  <w:style w:type="character" w:customStyle="1" w:styleId="a-I-EU-IntroCar">
    <w:name w:val="a-I-EU-Intro Car"/>
    <w:basedOn w:val="Standaardalinea-lettertype"/>
    <w:link w:val="a-I-EU-Intro"/>
    <w:rsid w:val="00E67BA8"/>
    <w:rPr>
      <w:rFonts w:ascii="Arial" w:eastAsia="Arial" w:hAnsi="Arial" w:cs="Times New Roman"/>
      <w:b/>
      <w:sz w:val="20"/>
      <w:szCs w:val="20"/>
      <w:lang w:val="en-GB"/>
    </w:rPr>
  </w:style>
  <w:style w:type="paragraph" w:styleId="Inhopg1">
    <w:name w:val="toc 1"/>
    <w:basedOn w:val="Standaard"/>
    <w:next w:val="Standaard"/>
    <w:autoRedefine/>
    <w:uiPriority w:val="39"/>
    <w:unhideWhenUsed/>
    <w:rsid w:val="003A7198"/>
    <w:pPr>
      <w:spacing w:before="120" w:after="0"/>
      <w:jc w:val="left"/>
    </w:pPr>
    <w:rPr>
      <w:rFonts w:asciiTheme="minorHAnsi" w:hAnsiTheme="minorHAnsi" w:cstheme="minorHAnsi"/>
      <w:b/>
      <w:bCs/>
      <w:i/>
      <w:iCs/>
      <w:sz w:val="24"/>
      <w:szCs w:val="24"/>
    </w:rPr>
  </w:style>
  <w:style w:type="paragraph" w:styleId="Inhopg2">
    <w:name w:val="toc 2"/>
    <w:basedOn w:val="Standaard"/>
    <w:next w:val="Standaard"/>
    <w:autoRedefine/>
    <w:uiPriority w:val="39"/>
    <w:unhideWhenUsed/>
    <w:rsid w:val="003A7198"/>
    <w:pPr>
      <w:spacing w:before="120" w:after="0"/>
      <w:ind w:left="200"/>
      <w:jc w:val="left"/>
    </w:pPr>
    <w:rPr>
      <w:rFonts w:asciiTheme="minorHAnsi" w:hAnsiTheme="minorHAnsi" w:cstheme="minorHAnsi"/>
      <w:b/>
      <w:bCs/>
      <w:sz w:val="22"/>
      <w:szCs w:val="22"/>
    </w:rPr>
  </w:style>
  <w:style w:type="paragraph" w:styleId="Inhopg3">
    <w:name w:val="toc 3"/>
    <w:basedOn w:val="Standaard"/>
    <w:next w:val="Standaard"/>
    <w:autoRedefine/>
    <w:uiPriority w:val="39"/>
    <w:unhideWhenUsed/>
    <w:rsid w:val="00737572"/>
    <w:pPr>
      <w:spacing w:after="0"/>
      <w:ind w:left="400"/>
      <w:jc w:val="left"/>
    </w:pPr>
    <w:rPr>
      <w:rFonts w:asciiTheme="minorHAnsi" w:hAnsiTheme="minorHAnsi" w:cstheme="minorHAnsi"/>
    </w:rPr>
  </w:style>
  <w:style w:type="paragraph" w:styleId="Inhopg4">
    <w:name w:val="toc 4"/>
    <w:basedOn w:val="Standaard"/>
    <w:next w:val="Standaard"/>
    <w:autoRedefine/>
    <w:uiPriority w:val="39"/>
    <w:unhideWhenUsed/>
    <w:rsid w:val="00737572"/>
    <w:pPr>
      <w:spacing w:after="0"/>
      <w:ind w:left="600"/>
      <w:jc w:val="left"/>
    </w:pPr>
    <w:rPr>
      <w:rFonts w:asciiTheme="minorHAnsi" w:hAnsiTheme="minorHAnsi" w:cstheme="minorHAnsi"/>
    </w:rPr>
  </w:style>
  <w:style w:type="paragraph" w:styleId="Inhopg5">
    <w:name w:val="toc 5"/>
    <w:basedOn w:val="Standaard"/>
    <w:next w:val="Standaard"/>
    <w:autoRedefine/>
    <w:uiPriority w:val="39"/>
    <w:unhideWhenUsed/>
    <w:rsid w:val="00737572"/>
    <w:pPr>
      <w:spacing w:after="0"/>
      <w:ind w:left="800"/>
      <w:jc w:val="left"/>
    </w:pPr>
    <w:rPr>
      <w:rFonts w:asciiTheme="minorHAnsi" w:hAnsiTheme="minorHAnsi" w:cstheme="minorHAnsi"/>
    </w:rPr>
  </w:style>
  <w:style w:type="paragraph" w:styleId="Inhopg6">
    <w:name w:val="toc 6"/>
    <w:basedOn w:val="Standaard"/>
    <w:next w:val="Standaard"/>
    <w:autoRedefine/>
    <w:uiPriority w:val="39"/>
    <w:unhideWhenUsed/>
    <w:rsid w:val="00737572"/>
    <w:pPr>
      <w:spacing w:after="0"/>
      <w:ind w:left="1000"/>
      <w:jc w:val="left"/>
    </w:pPr>
    <w:rPr>
      <w:rFonts w:asciiTheme="minorHAnsi" w:hAnsiTheme="minorHAnsi" w:cstheme="minorHAnsi"/>
    </w:rPr>
  </w:style>
  <w:style w:type="paragraph" w:styleId="Inhopg7">
    <w:name w:val="toc 7"/>
    <w:basedOn w:val="Standaard"/>
    <w:next w:val="Standaard"/>
    <w:autoRedefine/>
    <w:uiPriority w:val="39"/>
    <w:unhideWhenUsed/>
    <w:rsid w:val="00737572"/>
    <w:pPr>
      <w:spacing w:after="0"/>
      <w:ind w:left="1200"/>
      <w:jc w:val="left"/>
    </w:pPr>
    <w:rPr>
      <w:rFonts w:asciiTheme="minorHAnsi" w:hAnsiTheme="minorHAnsi" w:cstheme="minorHAnsi"/>
    </w:rPr>
  </w:style>
  <w:style w:type="paragraph" w:styleId="Inhopg8">
    <w:name w:val="toc 8"/>
    <w:basedOn w:val="Standaard"/>
    <w:next w:val="Standaard"/>
    <w:autoRedefine/>
    <w:uiPriority w:val="39"/>
    <w:unhideWhenUsed/>
    <w:rsid w:val="00737572"/>
    <w:pPr>
      <w:spacing w:after="0"/>
      <w:ind w:left="1400"/>
      <w:jc w:val="left"/>
    </w:pPr>
    <w:rPr>
      <w:rFonts w:asciiTheme="minorHAnsi" w:hAnsiTheme="minorHAnsi" w:cstheme="minorHAnsi"/>
    </w:rPr>
  </w:style>
  <w:style w:type="paragraph" w:styleId="Inhopg9">
    <w:name w:val="toc 9"/>
    <w:basedOn w:val="Standaard"/>
    <w:next w:val="Standaard"/>
    <w:autoRedefine/>
    <w:uiPriority w:val="39"/>
    <w:unhideWhenUsed/>
    <w:rsid w:val="00737572"/>
    <w:pPr>
      <w:spacing w:after="0"/>
      <w:ind w:left="1600"/>
      <w:jc w:val="left"/>
    </w:pPr>
    <w:rPr>
      <w:rFonts w:asciiTheme="minorHAnsi" w:hAnsiTheme="minorHAnsi" w:cstheme="minorHAnsi"/>
    </w:rPr>
  </w:style>
  <w:style w:type="table" w:styleId="Lichtelijst-accent1">
    <w:name w:val="Light List Accent 1"/>
    <w:basedOn w:val="Standaardtabel"/>
    <w:uiPriority w:val="61"/>
    <w:rsid w:val="0050389A"/>
    <w:pPr>
      <w:spacing w:after="0" w:line="240" w:lineRule="auto"/>
    </w:pPr>
    <w:tblPr>
      <w:tblStyleRowBandSize w:val="1"/>
      <w:tblStyleColBandSize w:val="1"/>
      <w:tblBorders>
        <w:top w:val="single" w:sz="8" w:space="0" w:color="FDC609" w:themeColor="accent1"/>
        <w:left w:val="single" w:sz="8" w:space="0" w:color="FDC609" w:themeColor="accent1"/>
        <w:bottom w:val="single" w:sz="8" w:space="0" w:color="FDC609" w:themeColor="accent1"/>
        <w:right w:val="single" w:sz="8" w:space="0" w:color="FDC609" w:themeColor="accent1"/>
      </w:tblBorders>
    </w:tblPr>
    <w:tblStylePr w:type="firstRow">
      <w:pPr>
        <w:spacing w:before="0" w:after="0" w:line="240" w:lineRule="auto"/>
      </w:pPr>
      <w:rPr>
        <w:b/>
        <w:bCs/>
        <w:color w:val="FFFFFF" w:themeColor="background1"/>
      </w:rPr>
      <w:tblPr/>
      <w:tcPr>
        <w:shd w:val="clear" w:color="auto" w:fill="FDC609" w:themeFill="accent1"/>
      </w:tcPr>
    </w:tblStylePr>
    <w:tblStylePr w:type="lastRow">
      <w:pPr>
        <w:spacing w:before="0" w:after="0" w:line="240" w:lineRule="auto"/>
      </w:pPr>
      <w:rPr>
        <w:b/>
        <w:bCs/>
      </w:rPr>
      <w:tblPr/>
      <w:tcPr>
        <w:tcBorders>
          <w:top w:val="double" w:sz="6" w:space="0" w:color="FDC609" w:themeColor="accent1"/>
          <w:left w:val="single" w:sz="8" w:space="0" w:color="FDC609" w:themeColor="accent1"/>
          <w:bottom w:val="single" w:sz="8" w:space="0" w:color="FDC609" w:themeColor="accent1"/>
          <w:right w:val="single" w:sz="8" w:space="0" w:color="FDC609" w:themeColor="accent1"/>
        </w:tcBorders>
      </w:tcPr>
    </w:tblStylePr>
    <w:tblStylePr w:type="firstCol">
      <w:rPr>
        <w:b/>
        <w:bCs/>
      </w:rPr>
    </w:tblStylePr>
    <w:tblStylePr w:type="lastCol">
      <w:rPr>
        <w:b/>
        <w:bCs/>
      </w:rPr>
    </w:tblStylePr>
    <w:tblStylePr w:type="band1Vert">
      <w:tblPr/>
      <w:tcPr>
        <w:tcBorders>
          <w:top w:val="single" w:sz="8" w:space="0" w:color="FDC609" w:themeColor="accent1"/>
          <w:left w:val="single" w:sz="8" w:space="0" w:color="FDC609" w:themeColor="accent1"/>
          <w:bottom w:val="single" w:sz="8" w:space="0" w:color="FDC609" w:themeColor="accent1"/>
          <w:right w:val="single" w:sz="8" w:space="0" w:color="FDC609" w:themeColor="accent1"/>
        </w:tcBorders>
      </w:tcPr>
    </w:tblStylePr>
    <w:tblStylePr w:type="band1Horz">
      <w:tblPr/>
      <w:tcPr>
        <w:tcBorders>
          <w:top w:val="single" w:sz="8" w:space="0" w:color="FDC609" w:themeColor="accent1"/>
          <w:left w:val="single" w:sz="8" w:space="0" w:color="FDC609" w:themeColor="accent1"/>
          <w:bottom w:val="single" w:sz="8" w:space="0" w:color="FDC609" w:themeColor="accent1"/>
          <w:right w:val="single" w:sz="8" w:space="0" w:color="FDC609" w:themeColor="accent1"/>
        </w:tcBorders>
      </w:tcPr>
    </w:tblStylePr>
  </w:style>
  <w:style w:type="paragraph" w:customStyle="1" w:styleId="b-I-EU-Tabletitle">
    <w:name w:val="b-I-EU-Table title"/>
    <w:basedOn w:val="Standaard"/>
    <w:link w:val="b-I-EU-TabletitleCar"/>
    <w:qFormat/>
    <w:rsid w:val="0050389A"/>
    <w:pPr>
      <w:spacing w:before="240" w:after="120"/>
    </w:pPr>
    <w:rPr>
      <w:b/>
      <w:color w:val="1F497D" w:themeColor="text2"/>
      <w:sz w:val="24"/>
      <w:szCs w:val="24"/>
    </w:rPr>
  </w:style>
  <w:style w:type="character" w:customStyle="1" w:styleId="b-I-EU-TabletitleCar">
    <w:name w:val="b-I-EU-Table title Car"/>
    <w:basedOn w:val="Standaardalinea-lettertype"/>
    <w:link w:val="b-I-EU-Tabletitle"/>
    <w:rsid w:val="0050389A"/>
    <w:rPr>
      <w:rFonts w:ascii="Arial" w:eastAsia="Arial" w:hAnsi="Arial" w:cs="Times New Roman"/>
      <w:b/>
      <w:color w:val="1F497D" w:themeColor="text2"/>
      <w:sz w:val="24"/>
      <w:szCs w:val="24"/>
    </w:rPr>
  </w:style>
  <w:style w:type="table" w:styleId="Lichtelijst">
    <w:name w:val="Light List"/>
    <w:basedOn w:val="Standaardtabel"/>
    <w:uiPriority w:val="61"/>
    <w:rsid w:val="0050389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arcering-accent2">
    <w:name w:val="Light Shading Accent 2"/>
    <w:basedOn w:val="Standaardtabel"/>
    <w:uiPriority w:val="60"/>
    <w:rsid w:val="0050389A"/>
    <w:pPr>
      <w:spacing w:after="0" w:line="240" w:lineRule="auto"/>
    </w:pPr>
    <w:rPr>
      <w:color w:val="719119" w:themeColor="accent2" w:themeShade="BF"/>
    </w:rPr>
    <w:tblPr>
      <w:tblStyleRowBandSize w:val="1"/>
      <w:tblStyleColBandSize w:val="1"/>
      <w:tblBorders>
        <w:top w:val="single" w:sz="8" w:space="0" w:color="98C222" w:themeColor="accent2"/>
        <w:bottom w:val="single" w:sz="8" w:space="0" w:color="98C222" w:themeColor="accent2"/>
      </w:tblBorders>
    </w:tblPr>
    <w:tblStylePr w:type="firstRow">
      <w:pPr>
        <w:spacing w:before="0" w:after="0" w:line="240" w:lineRule="auto"/>
      </w:pPr>
      <w:rPr>
        <w:b/>
        <w:bCs/>
      </w:rPr>
      <w:tblPr/>
      <w:tcPr>
        <w:tcBorders>
          <w:top w:val="single" w:sz="8" w:space="0" w:color="98C222" w:themeColor="accent2"/>
          <w:left w:val="nil"/>
          <w:bottom w:val="single" w:sz="8" w:space="0" w:color="98C222" w:themeColor="accent2"/>
          <w:right w:val="nil"/>
          <w:insideH w:val="nil"/>
          <w:insideV w:val="nil"/>
        </w:tcBorders>
      </w:tcPr>
    </w:tblStylePr>
    <w:tblStylePr w:type="lastRow">
      <w:pPr>
        <w:spacing w:before="0" w:after="0" w:line="240" w:lineRule="auto"/>
      </w:pPr>
      <w:rPr>
        <w:b/>
        <w:bCs/>
      </w:rPr>
      <w:tblPr/>
      <w:tcPr>
        <w:tcBorders>
          <w:top w:val="single" w:sz="8" w:space="0" w:color="98C222" w:themeColor="accent2"/>
          <w:left w:val="nil"/>
          <w:bottom w:val="single" w:sz="8" w:space="0" w:color="98C2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4C3" w:themeFill="accent2" w:themeFillTint="3F"/>
      </w:tcPr>
    </w:tblStylePr>
    <w:tblStylePr w:type="band1Horz">
      <w:tblPr/>
      <w:tcPr>
        <w:tcBorders>
          <w:left w:val="nil"/>
          <w:right w:val="nil"/>
          <w:insideH w:val="nil"/>
          <w:insideV w:val="nil"/>
        </w:tcBorders>
        <w:shd w:val="clear" w:color="auto" w:fill="E7F4C3" w:themeFill="accent2" w:themeFillTint="3F"/>
      </w:tcPr>
    </w:tblStylePr>
  </w:style>
  <w:style w:type="table" w:styleId="Lichtearcering">
    <w:name w:val="Light Shading"/>
    <w:aliases w:val="I-Eu grey"/>
    <w:basedOn w:val="Standaardtabel"/>
    <w:uiPriority w:val="60"/>
    <w:rsid w:val="00CE0D9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EU-Tablenote">
    <w:name w:val="b-I-EU-Table note"/>
    <w:basedOn w:val="Standaard"/>
    <w:link w:val="b-I-EU-TablenoteCar"/>
    <w:qFormat/>
    <w:rsid w:val="00CE0D94"/>
    <w:pPr>
      <w:spacing w:line="276" w:lineRule="auto"/>
    </w:pPr>
    <w:rPr>
      <w:sz w:val="18"/>
      <w:szCs w:val="18"/>
    </w:rPr>
  </w:style>
  <w:style w:type="character" w:customStyle="1" w:styleId="b-I-EU-TablenoteCar">
    <w:name w:val="b-I-EU-Table note Car"/>
    <w:basedOn w:val="Standaardalinea-lettertype"/>
    <w:link w:val="b-I-EU-Tablenote"/>
    <w:rsid w:val="00CE0D94"/>
    <w:rPr>
      <w:rFonts w:ascii="Arial" w:eastAsia="Arial" w:hAnsi="Arial" w:cs="Times New Roman"/>
      <w:sz w:val="18"/>
      <w:szCs w:val="18"/>
    </w:rPr>
  </w:style>
  <w:style w:type="table" w:styleId="Lichtearcering-accent1">
    <w:name w:val="Light Shading Accent 1"/>
    <w:basedOn w:val="Standaardtabel"/>
    <w:uiPriority w:val="60"/>
    <w:rsid w:val="00411EBC"/>
    <w:pPr>
      <w:spacing w:after="0" w:line="240" w:lineRule="auto"/>
    </w:pPr>
    <w:rPr>
      <w:color w:val="C29601" w:themeColor="accent1" w:themeShade="BF"/>
    </w:rPr>
    <w:tblPr>
      <w:tblStyleRowBandSize w:val="1"/>
      <w:tblStyleColBandSize w:val="1"/>
      <w:tblBorders>
        <w:top w:val="single" w:sz="8" w:space="0" w:color="FDC609" w:themeColor="accent1"/>
        <w:bottom w:val="single" w:sz="8" w:space="0" w:color="FDC609" w:themeColor="accent1"/>
      </w:tblBorders>
    </w:tblPr>
    <w:tblStylePr w:type="firstRow">
      <w:pPr>
        <w:spacing w:before="0" w:after="0" w:line="240" w:lineRule="auto"/>
      </w:pPr>
      <w:rPr>
        <w:b/>
        <w:bCs/>
      </w:rPr>
      <w:tblPr/>
      <w:tcPr>
        <w:tcBorders>
          <w:top w:val="single" w:sz="8" w:space="0" w:color="FDC609" w:themeColor="accent1"/>
          <w:left w:val="nil"/>
          <w:bottom w:val="single" w:sz="8" w:space="0" w:color="FDC609" w:themeColor="accent1"/>
          <w:right w:val="nil"/>
          <w:insideH w:val="nil"/>
          <w:insideV w:val="nil"/>
        </w:tcBorders>
      </w:tcPr>
    </w:tblStylePr>
    <w:tblStylePr w:type="lastRow">
      <w:pPr>
        <w:spacing w:before="0" w:after="0" w:line="240" w:lineRule="auto"/>
      </w:pPr>
      <w:rPr>
        <w:b/>
        <w:bCs/>
      </w:rPr>
      <w:tblPr/>
      <w:tcPr>
        <w:tcBorders>
          <w:top w:val="single" w:sz="8" w:space="0" w:color="FDC609" w:themeColor="accent1"/>
          <w:left w:val="nil"/>
          <w:bottom w:val="single" w:sz="8" w:space="0" w:color="FDC6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C2" w:themeFill="accent1" w:themeFillTint="3F"/>
      </w:tcPr>
    </w:tblStylePr>
    <w:tblStylePr w:type="band1Horz">
      <w:tblPr/>
      <w:tcPr>
        <w:tcBorders>
          <w:left w:val="nil"/>
          <w:right w:val="nil"/>
          <w:insideH w:val="nil"/>
          <w:insideV w:val="nil"/>
        </w:tcBorders>
        <w:shd w:val="clear" w:color="auto" w:fill="FEF0C2" w:themeFill="accent1" w:themeFillTint="3F"/>
      </w:tcPr>
    </w:tblStylePr>
  </w:style>
  <w:style w:type="table" w:styleId="Lichtearcering-accent5">
    <w:name w:val="Light Shading Accent 5"/>
    <w:basedOn w:val="Standaardtabel"/>
    <w:uiPriority w:val="60"/>
    <w:rsid w:val="00411EBC"/>
    <w:pPr>
      <w:spacing w:after="0" w:line="240" w:lineRule="auto"/>
    </w:pPr>
    <w:rPr>
      <w:color w:val="000072" w:themeColor="accent5" w:themeShade="BF"/>
    </w:rPr>
    <w:tblPr>
      <w:tblStyleRowBandSize w:val="1"/>
      <w:tblStyleColBandSize w:val="1"/>
      <w:tblBorders>
        <w:top w:val="single" w:sz="8" w:space="0" w:color="000099" w:themeColor="accent5"/>
        <w:bottom w:val="single" w:sz="8" w:space="0" w:color="000099" w:themeColor="accent5"/>
      </w:tblBorders>
    </w:tblPr>
    <w:tblStylePr w:type="firstRow">
      <w:pPr>
        <w:spacing w:before="0" w:after="0" w:line="240" w:lineRule="auto"/>
      </w:pPr>
      <w:rPr>
        <w:b/>
        <w:bCs/>
      </w:rPr>
      <w:tblPr/>
      <w:tcPr>
        <w:tcBorders>
          <w:top w:val="single" w:sz="8" w:space="0" w:color="000099" w:themeColor="accent5"/>
          <w:left w:val="nil"/>
          <w:bottom w:val="single" w:sz="8" w:space="0" w:color="000099" w:themeColor="accent5"/>
          <w:right w:val="nil"/>
          <w:insideH w:val="nil"/>
          <w:insideV w:val="nil"/>
        </w:tcBorders>
      </w:tcPr>
    </w:tblStylePr>
    <w:tblStylePr w:type="lastRow">
      <w:pPr>
        <w:spacing w:before="0" w:after="0" w:line="240" w:lineRule="auto"/>
      </w:pPr>
      <w:rPr>
        <w:b/>
        <w:bCs/>
      </w:rPr>
      <w:tblPr/>
      <w:tcPr>
        <w:tcBorders>
          <w:top w:val="single" w:sz="8" w:space="0" w:color="000099" w:themeColor="accent5"/>
          <w:left w:val="nil"/>
          <w:bottom w:val="single" w:sz="8" w:space="0" w:color="00009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A6FF" w:themeFill="accent5" w:themeFillTint="3F"/>
      </w:tcPr>
    </w:tblStylePr>
    <w:tblStylePr w:type="band1Horz">
      <w:tblPr/>
      <w:tcPr>
        <w:tcBorders>
          <w:left w:val="nil"/>
          <w:right w:val="nil"/>
          <w:insideH w:val="nil"/>
          <w:insideV w:val="nil"/>
        </w:tcBorders>
        <w:shd w:val="clear" w:color="auto" w:fill="A6A6FF" w:themeFill="accent5" w:themeFillTint="3F"/>
      </w:tcPr>
    </w:tblStylePr>
  </w:style>
  <w:style w:type="paragraph" w:customStyle="1" w:styleId="i-I-EU-Tableheaderblue">
    <w:name w:val="i-I-EU-Table header blue"/>
    <w:basedOn w:val="Standaard"/>
    <w:link w:val="i-I-EU-TableheaderblueCar"/>
    <w:qFormat/>
    <w:rsid w:val="00824432"/>
    <w:pPr>
      <w:framePr w:hSpace="180" w:wrap="around" w:vAnchor="text" w:hAnchor="margin" w:x="108" w:y="6941"/>
      <w:spacing w:after="0"/>
    </w:pPr>
    <w:rPr>
      <w:b/>
      <w:color w:val="1F497D" w:themeColor="text2"/>
    </w:rPr>
  </w:style>
  <w:style w:type="character" w:customStyle="1" w:styleId="i-I-EU-TableheaderblueCar">
    <w:name w:val="i-I-EU-Table header blue Car"/>
    <w:basedOn w:val="Standaardalinea-lettertype"/>
    <w:link w:val="i-I-EU-Tableheaderblue"/>
    <w:rsid w:val="00824432"/>
    <w:rPr>
      <w:rFonts w:ascii="Arial" w:eastAsia="Arial" w:hAnsi="Arial" w:cs="Times New Roman"/>
      <w:b/>
      <w:color w:val="1F497D" w:themeColor="text2"/>
      <w:sz w:val="20"/>
      <w:szCs w:val="20"/>
    </w:rPr>
  </w:style>
  <w:style w:type="table" w:styleId="Kleurrijkearcering-accent4">
    <w:name w:val="Colorful Shading Accent 4"/>
    <w:basedOn w:val="Standaardtabel"/>
    <w:uiPriority w:val="71"/>
    <w:rsid w:val="00824432"/>
    <w:pPr>
      <w:spacing w:after="0" w:line="240" w:lineRule="auto"/>
    </w:pPr>
    <w:rPr>
      <w:color w:val="000000" w:themeColor="text1"/>
    </w:rPr>
    <w:tblPr>
      <w:tblStyleRowBandSize w:val="1"/>
      <w:tblStyleColBandSize w:val="1"/>
      <w:tblBorders>
        <w:top w:val="single" w:sz="24" w:space="0" w:color="159960" w:themeColor="accent3"/>
        <w:left w:val="single" w:sz="4" w:space="0" w:color="21B7CF" w:themeColor="accent4"/>
        <w:bottom w:val="single" w:sz="4" w:space="0" w:color="21B7CF" w:themeColor="accent4"/>
        <w:right w:val="single" w:sz="4" w:space="0" w:color="21B7CF" w:themeColor="accent4"/>
        <w:insideH w:val="single" w:sz="4" w:space="0" w:color="FFFFFF" w:themeColor="background1"/>
        <w:insideV w:val="single" w:sz="4" w:space="0" w:color="FFFFFF" w:themeColor="background1"/>
      </w:tblBorders>
    </w:tblPr>
    <w:tcPr>
      <w:shd w:val="clear" w:color="auto" w:fill="E8F8FB" w:themeFill="accent4" w:themeFillTint="19"/>
    </w:tcPr>
    <w:tblStylePr w:type="firstRow">
      <w:rPr>
        <w:b/>
        <w:bCs/>
      </w:rPr>
      <w:tblPr/>
      <w:tcPr>
        <w:tcBorders>
          <w:top w:val="nil"/>
          <w:left w:val="nil"/>
          <w:bottom w:val="single" w:sz="24" w:space="0" w:color="1599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6D7C" w:themeFill="accent4" w:themeFillShade="99"/>
      </w:tcPr>
    </w:tblStylePr>
    <w:tblStylePr w:type="firstCol">
      <w:rPr>
        <w:color w:val="FFFFFF" w:themeColor="background1"/>
      </w:rPr>
      <w:tblPr/>
      <w:tcPr>
        <w:tcBorders>
          <w:top w:val="nil"/>
          <w:left w:val="nil"/>
          <w:bottom w:val="nil"/>
          <w:right w:val="nil"/>
          <w:insideH w:val="single" w:sz="4" w:space="0" w:color="136D7C" w:themeColor="accent4" w:themeShade="99"/>
          <w:insideV w:val="nil"/>
        </w:tcBorders>
        <w:shd w:val="clear" w:color="auto" w:fill="136D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6D7C" w:themeFill="accent4" w:themeFillShade="99"/>
      </w:tcPr>
    </w:tblStylePr>
    <w:tblStylePr w:type="band1Vert">
      <w:tblPr/>
      <w:tcPr>
        <w:shd w:val="clear" w:color="auto" w:fill="A1E5F0" w:themeFill="accent4" w:themeFillTint="66"/>
      </w:tcPr>
    </w:tblStylePr>
    <w:tblStylePr w:type="band1Horz">
      <w:tblPr/>
      <w:tcPr>
        <w:shd w:val="clear" w:color="auto" w:fill="8ADEEC" w:themeFill="accent4" w:themeFillTint="7F"/>
      </w:tcPr>
    </w:tblStylePr>
    <w:tblStylePr w:type="neCell">
      <w:rPr>
        <w:color w:val="000000" w:themeColor="text1"/>
      </w:rPr>
    </w:tblStylePr>
    <w:tblStylePr w:type="nwCell">
      <w:rPr>
        <w:color w:val="000000" w:themeColor="text1"/>
      </w:rPr>
    </w:tblStylePr>
  </w:style>
  <w:style w:type="paragraph" w:customStyle="1" w:styleId="a-I-EU-Bulletpoints">
    <w:name w:val="a-I-EU-Bullet points"/>
    <w:basedOn w:val="Standaard"/>
    <w:link w:val="a-I-EU-BulletpointsCar"/>
    <w:qFormat/>
    <w:rsid w:val="006856BE"/>
    <w:pPr>
      <w:numPr>
        <w:numId w:val="5"/>
      </w:numPr>
      <w:spacing w:line="320" w:lineRule="exact"/>
      <w:contextualSpacing/>
    </w:pPr>
  </w:style>
  <w:style w:type="character" w:customStyle="1" w:styleId="a-I-EU-BulletpointsCar">
    <w:name w:val="a-I-EU-Bullet points Car"/>
    <w:basedOn w:val="Standaardalinea-lettertype"/>
    <w:link w:val="a-I-EU-Bulletpoints"/>
    <w:rsid w:val="006856BE"/>
    <w:rPr>
      <w:rFonts w:ascii="Arial" w:eastAsia="Arial" w:hAnsi="Arial" w:cs="Times New Roman"/>
      <w:sz w:val="20"/>
      <w:szCs w:val="20"/>
    </w:rPr>
  </w:style>
  <w:style w:type="paragraph" w:customStyle="1" w:styleId="a-I-EU-Numberedlist">
    <w:name w:val="a-I-EU-Numbered list"/>
    <w:basedOn w:val="a-I-EU-Bulletpoints"/>
    <w:link w:val="a-I-EU-NumberedlistCar"/>
    <w:qFormat/>
    <w:rsid w:val="000C7763"/>
    <w:pPr>
      <w:numPr>
        <w:numId w:val="0"/>
      </w:numPr>
      <w:tabs>
        <w:tab w:val="num" w:pos="720"/>
      </w:tabs>
      <w:ind w:left="714" w:hanging="357"/>
    </w:pPr>
  </w:style>
  <w:style w:type="character" w:customStyle="1" w:styleId="a-I-EU-NumberedlistCar">
    <w:name w:val="a-I-EU-Numbered list Car"/>
    <w:basedOn w:val="a-I-EU-BulletpointsCar"/>
    <w:link w:val="a-I-EU-Numberedlist"/>
    <w:rsid w:val="000C7763"/>
    <w:rPr>
      <w:rFonts w:ascii="Arial" w:eastAsia="Arial" w:hAnsi="Arial" w:cs="Times New Roman"/>
      <w:sz w:val="20"/>
      <w:szCs w:val="20"/>
    </w:rPr>
  </w:style>
  <w:style w:type="table" w:styleId="Tabelraster">
    <w:name w:val="Table Grid"/>
    <w:basedOn w:val="Standaardtabel"/>
    <w:uiPriority w:val="39"/>
    <w:rsid w:val="00FE1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E-TABgrey">
    <w:name w:val="IE-TAB grey"/>
    <w:basedOn w:val="Kleurrijkelijst"/>
    <w:uiPriority w:val="99"/>
    <w:rsid w:val="006C00D1"/>
    <w:rPr>
      <w:lang w:val="nl-NL" w:eastAsia="en-GB"/>
    </w:rPr>
    <w:tblPr/>
    <w:tcPr>
      <w:shd w:val="clear" w:color="auto" w:fill="E6E6E6" w:themeFill="text1" w:themeFillTint="19"/>
      <w:tcMar>
        <w:top w:w="113" w:type="dxa"/>
      </w:tcMar>
      <w:vAlign w:val="center"/>
    </w:tcPr>
    <w:tblStylePr w:type="firstRow">
      <w:pPr>
        <w:wordWrap/>
      </w:pPr>
      <w:rPr>
        <w:rFonts w:asciiTheme="majorHAnsi" w:hAnsiTheme="majorHAnsi"/>
        <w:b/>
        <w:bCs/>
        <w:color w:val="FFFFFF" w:themeColor="background1"/>
        <w:sz w:val="20"/>
      </w:rPr>
      <w:tblPr/>
      <w:tcPr>
        <w:tcBorders>
          <w:bottom w:val="single" w:sz="12" w:space="0" w:color="FFFFFF" w:themeColor="background1"/>
        </w:tcBorders>
        <w:shd w:val="clear" w:color="auto" w:fill="7F7F7F" w:themeFill="text1" w:themeFillTint="80"/>
      </w:tcPr>
    </w:tblStylePr>
    <w:tblStylePr w:type="lastRow">
      <w:rPr>
        <w:b/>
        <w:bCs/>
        <w:color w:val="799B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table" w:styleId="Kleurrijkelijst">
    <w:name w:val="Colorful List"/>
    <w:basedOn w:val="Standaardtabel"/>
    <w:uiPriority w:val="72"/>
    <w:rsid w:val="00FE1E5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99B1B" w:themeFill="accent2" w:themeFillShade="CC"/>
      </w:tcPr>
    </w:tblStylePr>
    <w:tblStylePr w:type="lastRow">
      <w:rPr>
        <w:b/>
        <w:bCs/>
        <w:color w:val="799B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a-IE-TitleBlockgrey">
    <w:name w:val="a-IE-Title Block grey"/>
    <w:basedOn w:val="Kop3"/>
    <w:link w:val="a-IE-TitleBlockgreyCar"/>
    <w:qFormat/>
    <w:rsid w:val="00BF25F2"/>
    <w:pPr>
      <w:outlineLvl w:val="9"/>
    </w:pPr>
  </w:style>
  <w:style w:type="character" w:customStyle="1" w:styleId="a-IE-TitleBlockgreyCar">
    <w:name w:val="a-IE-Title Block grey Car"/>
    <w:basedOn w:val="Standaardalinea-lettertype"/>
    <w:link w:val="a-IE-TitleBlockgrey"/>
    <w:rsid w:val="00BF25F2"/>
    <w:rPr>
      <w:rFonts w:asciiTheme="majorHAnsi" w:eastAsiaTheme="majorEastAsia" w:hAnsiTheme="majorHAnsi" w:cstheme="majorBidi"/>
      <w:b/>
      <w:bCs/>
      <w:color w:val="1F497D" w:themeColor="text2"/>
      <w:sz w:val="24"/>
      <w:szCs w:val="24"/>
      <w:lang w:val="en-GB"/>
    </w:rPr>
  </w:style>
  <w:style w:type="paragraph" w:customStyle="1" w:styleId="H-I-EU-Title1black">
    <w:name w:val="H-I-EU-Title 1 black"/>
    <w:basedOn w:val="Kop1"/>
    <w:link w:val="H-I-EU-Title1blackCar"/>
    <w:rsid w:val="007773E7"/>
    <w:rPr>
      <w:color w:val="404040" w:themeColor="text1" w:themeTint="BF"/>
    </w:rPr>
  </w:style>
  <w:style w:type="character" w:customStyle="1" w:styleId="H-I-EU-Title1blackCar">
    <w:name w:val="H-I-EU-Title 1 black Car"/>
    <w:basedOn w:val="Kop1Char"/>
    <w:link w:val="H-I-EU-Title1black"/>
    <w:rsid w:val="007773E7"/>
    <w:rPr>
      <w:rFonts w:asciiTheme="majorHAnsi" w:eastAsiaTheme="majorEastAsia" w:hAnsiTheme="majorHAnsi" w:cstheme="majorBidi"/>
      <w:bCs/>
      <w:color w:val="404040" w:themeColor="text1" w:themeTint="BF"/>
      <w:sz w:val="32"/>
      <w:szCs w:val="32"/>
      <w:lang w:val="en-GB"/>
    </w:rPr>
  </w:style>
  <w:style w:type="paragraph" w:customStyle="1" w:styleId="H-I-EU-Title2black">
    <w:name w:val="H-I-EU-Title 2 black"/>
    <w:basedOn w:val="Kop2"/>
    <w:link w:val="H-I-EU-Title2blackCar"/>
    <w:rsid w:val="007773E7"/>
    <w:rPr>
      <w:color w:val="404040" w:themeColor="text1" w:themeTint="BF"/>
    </w:rPr>
  </w:style>
  <w:style w:type="character" w:customStyle="1" w:styleId="H-I-EU-Title2blackCar">
    <w:name w:val="H-I-EU-Title 2 black Car"/>
    <w:basedOn w:val="Kop2Char"/>
    <w:link w:val="H-I-EU-Title2black"/>
    <w:rsid w:val="007773E7"/>
    <w:rPr>
      <w:rFonts w:asciiTheme="majorHAnsi" w:eastAsiaTheme="majorEastAsia" w:hAnsiTheme="majorHAnsi" w:cstheme="majorBidi"/>
      <w:b/>
      <w:bCs/>
      <w:color w:val="404040" w:themeColor="text1" w:themeTint="BF"/>
      <w:sz w:val="28"/>
      <w:szCs w:val="28"/>
      <w:lang w:val="en-GB"/>
    </w:rPr>
  </w:style>
  <w:style w:type="paragraph" w:customStyle="1" w:styleId="a-I-EU-Bold">
    <w:name w:val="a-I-EU-Bold"/>
    <w:basedOn w:val="Kop3"/>
    <w:next w:val="Standaard"/>
    <w:link w:val="a-I-EU-BoldCar"/>
    <w:rsid w:val="007773E7"/>
    <w:rPr>
      <w:color w:val="404040" w:themeColor="text1" w:themeTint="BF"/>
    </w:rPr>
  </w:style>
  <w:style w:type="character" w:customStyle="1" w:styleId="a-I-EU-BoldCar">
    <w:name w:val="a-I-EU-Bold Car"/>
    <w:basedOn w:val="Kop3Char"/>
    <w:link w:val="a-I-EU-Bold"/>
    <w:rsid w:val="007773E7"/>
    <w:rPr>
      <w:rFonts w:asciiTheme="majorHAnsi" w:eastAsiaTheme="majorEastAsia" w:hAnsiTheme="majorHAnsi" w:cstheme="majorBidi"/>
      <w:b/>
      <w:bCs/>
      <w:color w:val="404040" w:themeColor="text1" w:themeTint="BF"/>
      <w:sz w:val="24"/>
      <w:szCs w:val="24"/>
      <w:lang w:val="en-GB"/>
    </w:rPr>
  </w:style>
  <w:style w:type="paragraph" w:styleId="Normaalweb">
    <w:name w:val="Normal (Web)"/>
    <w:basedOn w:val="Standaard"/>
    <w:uiPriority w:val="99"/>
    <w:unhideWhenUsed/>
    <w:rsid w:val="000C7BD0"/>
    <w:pPr>
      <w:spacing w:before="100" w:beforeAutospacing="1" w:after="100" w:afterAutospacing="1" w:line="240" w:lineRule="auto"/>
      <w:jc w:val="left"/>
    </w:pPr>
    <w:rPr>
      <w:rFonts w:ascii="Times New Roman" w:eastAsiaTheme="minorEastAsia" w:hAnsi="Times New Roman"/>
      <w:sz w:val="24"/>
      <w:szCs w:val="24"/>
      <w:lang w:eastAsia="en-GB"/>
    </w:rPr>
  </w:style>
  <w:style w:type="paragraph" w:customStyle="1" w:styleId="H-I-EU-Title4black">
    <w:name w:val="H-I-EU-Title 4 black"/>
    <w:basedOn w:val="Kop4"/>
    <w:rsid w:val="00C10823"/>
    <w:rPr>
      <w:color w:val="404040" w:themeColor="text1" w:themeTint="BF"/>
    </w:rPr>
  </w:style>
  <w:style w:type="paragraph" w:customStyle="1" w:styleId="H-I-EU-Title5black">
    <w:name w:val="H-I-EU-Title 5 black"/>
    <w:basedOn w:val="Kop5"/>
    <w:qFormat/>
    <w:rsid w:val="00C10823"/>
    <w:rPr>
      <w:color w:val="595959" w:themeColor="text1" w:themeTint="A6"/>
    </w:rPr>
  </w:style>
  <w:style w:type="paragraph" w:customStyle="1" w:styleId="b-I-EU-Tablecolumnheaderwhite">
    <w:name w:val="b-I-EU-Table column header white"/>
    <w:qFormat/>
    <w:rsid w:val="000569C4"/>
    <w:pPr>
      <w:framePr w:wrap="around" w:hAnchor="text"/>
    </w:pPr>
    <w:rPr>
      <w:rFonts w:cs="Times New Roman"/>
      <w:bCs/>
      <w:color w:val="FFFFFF" w:themeColor="background1"/>
      <w:lang w:eastAsia="en-GB"/>
    </w:rPr>
  </w:style>
  <w:style w:type="paragraph" w:customStyle="1" w:styleId="b-I-EU-Tablerowbold">
    <w:name w:val="b-I-EU-Table row bold"/>
    <w:qFormat/>
    <w:rsid w:val="000569C4"/>
    <w:pPr>
      <w:framePr w:wrap="around" w:hAnchor="text"/>
    </w:pPr>
    <w:rPr>
      <w:rFonts w:cs="Times New Roman"/>
      <w:b/>
      <w:bCs/>
      <w:color w:val="404040" w:themeColor="text1" w:themeTint="BF"/>
      <w:lang w:eastAsia="en-GB"/>
    </w:rPr>
  </w:style>
  <w:style w:type="paragraph" w:customStyle="1" w:styleId="L-I-EU-ERDFreference">
    <w:name w:val="L-I-EU-ERDF reference"/>
    <w:link w:val="L-I-EU-ERDFreferenceCar"/>
    <w:qFormat/>
    <w:rsid w:val="00E01030"/>
    <w:rPr>
      <w:rFonts w:cs="Times New Roman"/>
      <w:sz w:val="12"/>
      <w:szCs w:val="12"/>
    </w:rPr>
  </w:style>
  <w:style w:type="character" w:customStyle="1" w:styleId="L-I-EU-ERDFreferenceCar">
    <w:name w:val="L-I-EU-ERDF reference Car"/>
    <w:basedOn w:val="Standaardalinea-lettertype"/>
    <w:link w:val="L-I-EU-ERDFreference"/>
    <w:rsid w:val="00E01030"/>
    <w:rPr>
      <w:rFonts w:ascii="Arial" w:eastAsia="Arial" w:hAnsi="Arial" w:cs="Times New Roman"/>
      <w:sz w:val="12"/>
      <w:szCs w:val="12"/>
      <w:lang w:val="en-GB"/>
    </w:rPr>
  </w:style>
  <w:style w:type="table" w:customStyle="1" w:styleId="IE-TABgrey1">
    <w:name w:val="IE-TAB grey1"/>
    <w:basedOn w:val="Kleurrijkelijst"/>
    <w:uiPriority w:val="99"/>
    <w:rsid w:val="00063F0E"/>
    <w:rPr>
      <w:lang w:eastAsia="en-GB"/>
    </w:rPr>
    <w:tblPr/>
    <w:tcPr>
      <w:shd w:val="clear" w:color="auto" w:fill="E6E6E6" w:themeFill="text1" w:themeFillTint="19"/>
      <w:tcMar>
        <w:top w:w="113" w:type="dxa"/>
      </w:tcMar>
      <w:vAlign w:val="center"/>
    </w:tcPr>
    <w:tblStylePr w:type="firstRow">
      <w:pPr>
        <w:wordWrap/>
      </w:pPr>
      <w:rPr>
        <w:rFonts w:asciiTheme="majorHAnsi" w:hAnsiTheme="majorHAnsi"/>
        <w:b/>
        <w:bCs/>
        <w:color w:val="FFFFFF" w:themeColor="background1"/>
        <w:sz w:val="20"/>
      </w:rPr>
      <w:tblPr/>
      <w:tcPr>
        <w:tcBorders>
          <w:bottom w:val="single" w:sz="12" w:space="0" w:color="FFFFFF" w:themeColor="background1"/>
        </w:tcBorders>
        <w:shd w:val="clear" w:color="auto" w:fill="7F7F7F" w:themeFill="text1" w:themeFillTint="80"/>
      </w:tcPr>
    </w:tblStylePr>
    <w:tblStylePr w:type="lastRow">
      <w:rPr>
        <w:b/>
        <w:bCs/>
        <w:color w:val="799B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Kop7Char">
    <w:name w:val="Kop 7 Char"/>
    <w:basedOn w:val="Standaardalinea-lettertype"/>
    <w:link w:val="Kop7"/>
    <w:uiPriority w:val="9"/>
    <w:rsid w:val="00BD56F5"/>
    <w:rPr>
      <w:rFonts w:asciiTheme="majorHAnsi" w:eastAsiaTheme="majorEastAsia" w:hAnsiTheme="majorHAnsi" w:cstheme="majorBidi"/>
      <w:i/>
      <w:iCs/>
      <w:color w:val="404040" w:themeColor="text1" w:themeTint="BF"/>
      <w:sz w:val="20"/>
      <w:szCs w:val="20"/>
    </w:rPr>
  </w:style>
  <w:style w:type="paragraph" w:customStyle="1" w:styleId="a-I-EUBodytextsingle">
    <w:name w:val="a-I-EU Body text single"/>
    <w:basedOn w:val="Standaard"/>
    <w:qFormat/>
    <w:rsid w:val="0033579B"/>
    <w:pPr>
      <w:spacing w:line="240" w:lineRule="auto"/>
    </w:pPr>
  </w:style>
  <w:style w:type="character" w:customStyle="1" w:styleId="Kop8Char">
    <w:name w:val="Kop 8 Char"/>
    <w:basedOn w:val="Standaardalinea-lettertype"/>
    <w:link w:val="Kop8"/>
    <w:uiPriority w:val="9"/>
    <w:rsid w:val="00BD56F5"/>
    <w:rPr>
      <w:rFonts w:asciiTheme="majorHAnsi" w:eastAsiaTheme="majorEastAsia" w:hAnsiTheme="majorHAnsi" w:cstheme="majorBidi"/>
      <w:color w:val="404040" w:themeColor="text1" w:themeTint="BF"/>
      <w:sz w:val="20"/>
      <w:szCs w:val="20"/>
    </w:rPr>
  </w:style>
  <w:style w:type="paragraph" w:customStyle="1" w:styleId="b-I-EU-Tablecolumnheaderblack">
    <w:name w:val="b-I-EU-Table column header black"/>
    <w:qFormat/>
    <w:rsid w:val="000569C4"/>
    <w:pPr>
      <w:spacing w:after="0" w:line="240" w:lineRule="auto"/>
    </w:pPr>
    <w:rPr>
      <w:rFonts w:cs="Times New Roman"/>
      <w:bCs/>
      <w:color w:val="000000" w:themeColor="text1"/>
      <w:lang w:eastAsia="en-GB"/>
    </w:rPr>
  </w:style>
  <w:style w:type="paragraph" w:styleId="Lijstalinea">
    <w:name w:val="List Paragraph"/>
    <w:basedOn w:val="Standaard"/>
    <w:uiPriority w:val="34"/>
    <w:qFormat/>
    <w:rsid w:val="00D92E54"/>
    <w:pPr>
      <w:ind w:left="720"/>
      <w:contextualSpacing/>
    </w:pPr>
  </w:style>
  <w:style w:type="table" w:styleId="Tabelrasterlicht">
    <w:name w:val="Grid Table Light"/>
    <w:basedOn w:val="Standaardtabel"/>
    <w:uiPriority w:val="40"/>
    <w:rsid w:val="002437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2437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Paragraph1">
    <w:name w:val="List Paragraph1"/>
    <w:basedOn w:val="Standaard"/>
    <w:rsid w:val="000A4971"/>
    <w:pPr>
      <w:suppressAutoHyphens/>
      <w:spacing w:after="0" w:line="240" w:lineRule="auto"/>
      <w:ind w:left="720"/>
      <w:jc w:val="left"/>
    </w:pPr>
    <w:rPr>
      <w:rFonts w:ascii="Times New Roman" w:eastAsia="Times New Roman" w:hAnsi="Times New Roman"/>
      <w:kern w:val="1"/>
      <w:sz w:val="24"/>
      <w:szCs w:val="24"/>
      <w:lang w:val="lv-LV" w:eastAsia="ar-SA"/>
    </w:rPr>
  </w:style>
  <w:style w:type="paragraph" w:customStyle="1" w:styleId="a-I-EU-Bodytext15">
    <w:name w:val="a-I-EU-Body text 1.5"/>
    <w:basedOn w:val="Standaard"/>
    <w:qFormat/>
    <w:rsid w:val="00D14B28"/>
  </w:style>
  <w:style w:type="table" w:styleId="Rastertabel3-Accent3">
    <w:name w:val="Grid Table 3 Accent 3"/>
    <w:basedOn w:val="Standaardtabel"/>
    <w:uiPriority w:val="48"/>
    <w:rsid w:val="00615545"/>
    <w:pPr>
      <w:spacing w:after="0" w:line="240" w:lineRule="auto"/>
    </w:pPr>
    <w:tblPr>
      <w:tblStyleRowBandSize w:val="1"/>
      <w:tblStyleColBandSize w:val="1"/>
      <w:tblBorders>
        <w:top w:val="single" w:sz="4" w:space="0" w:color="4DE6A4" w:themeColor="accent3" w:themeTint="99"/>
        <w:left w:val="single" w:sz="4" w:space="0" w:color="4DE6A4" w:themeColor="accent3" w:themeTint="99"/>
        <w:bottom w:val="single" w:sz="4" w:space="0" w:color="4DE6A4" w:themeColor="accent3" w:themeTint="99"/>
        <w:right w:val="single" w:sz="4" w:space="0" w:color="4DE6A4" w:themeColor="accent3" w:themeTint="99"/>
        <w:insideH w:val="single" w:sz="4" w:space="0" w:color="4DE6A4" w:themeColor="accent3" w:themeTint="99"/>
        <w:insideV w:val="single" w:sz="4" w:space="0" w:color="4DE6A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F7E0" w:themeFill="accent3" w:themeFillTint="33"/>
      </w:tcPr>
    </w:tblStylePr>
    <w:tblStylePr w:type="band1Horz">
      <w:tblPr/>
      <w:tcPr>
        <w:shd w:val="clear" w:color="auto" w:fill="C3F7E0" w:themeFill="accent3" w:themeFillTint="33"/>
      </w:tcPr>
    </w:tblStylePr>
    <w:tblStylePr w:type="neCell">
      <w:tblPr/>
      <w:tcPr>
        <w:tcBorders>
          <w:bottom w:val="single" w:sz="4" w:space="0" w:color="4DE6A4" w:themeColor="accent3" w:themeTint="99"/>
        </w:tcBorders>
      </w:tcPr>
    </w:tblStylePr>
    <w:tblStylePr w:type="nwCell">
      <w:tblPr/>
      <w:tcPr>
        <w:tcBorders>
          <w:bottom w:val="single" w:sz="4" w:space="0" w:color="4DE6A4" w:themeColor="accent3" w:themeTint="99"/>
        </w:tcBorders>
      </w:tcPr>
    </w:tblStylePr>
    <w:tblStylePr w:type="seCell">
      <w:tblPr/>
      <w:tcPr>
        <w:tcBorders>
          <w:top w:val="single" w:sz="4" w:space="0" w:color="4DE6A4" w:themeColor="accent3" w:themeTint="99"/>
        </w:tcBorders>
      </w:tcPr>
    </w:tblStylePr>
    <w:tblStylePr w:type="swCell">
      <w:tblPr/>
      <w:tcPr>
        <w:tcBorders>
          <w:top w:val="single" w:sz="4" w:space="0" w:color="4DE6A4" w:themeColor="accent3" w:themeTint="99"/>
        </w:tcBorders>
      </w:tcPr>
    </w:tblStyle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rPr>
      <w:color w:val="000000"/>
    </w:rPr>
    <w:tblPr>
      <w:tblStyleRowBandSize w:val="1"/>
      <w:tblStyleColBandSize w:val="1"/>
      <w:tblCellMar>
        <w:top w:w="113" w:type="dxa"/>
        <w:left w:w="115" w:type="dxa"/>
        <w:right w:w="115" w:type="dxa"/>
      </w:tblCellMar>
    </w:tblPr>
    <w:tcPr>
      <w:shd w:val="clear" w:color="auto" w:fill="E6E6E6"/>
      <w:vAlign w:val="center"/>
    </w:tcPr>
  </w:style>
  <w:style w:type="table" w:customStyle="1" w:styleId="a1">
    <w:basedOn w:val="TableNormal"/>
    <w:pPr>
      <w:spacing w:after="0" w:line="240" w:lineRule="auto"/>
    </w:pPr>
    <w:rPr>
      <w:color w:val="000000"/>
    </w:rPr>
    <w:tblPr>
      <w:tblStyleRowBandSize w:val="1"/>
      <w:tblStyleColBandSize w:val="1"/>
      <w:tblCellMar>
        <w:top w:w="113" w:type="dxa"/>
        <w:left w:w="115" w:type="dxa"/>
        <w:right w:w="115" w:type="dxa"/>
      </w:tblCellMar>
    </w:tblPr>
    <w:tcPr>
      <w:shd w:val="clear" w:color="auto" w:fill="E6E6E6"/>
      <w:vAlign w:val="center"/>
    </w:tcPr>
  </w:style>
  <w:style w:type="table" w:customStyle="1" w:styleId="a2">
    <w:basedOn w:val="TableNormal"/>
    <w:pPr>
      <w:spacing w:after="0" w:line="240" w:lineRule="auto"/>
    </w:pPr>
    <w:rPr>
      <w:color w:val="000000"/>
    </w:rPr>
    <w:tblPr>
      <w:tblStyleRowBandSize w:val="1"/>
      <w:tblStyleColBandSize w:val="1"/>
      <w:tblCellMar>
        <w:top w:w="113" w:type="dxa"/>
        <w:left w:w="115" w:type="dxa"/>
        <w:right w:w="115" w:type="dxa"/>
      </w:tblCellMar>
    </w:tblPr>
    <w:tcPr>
      <w:shd w:val="clear" w:color="auto" w:fill="E6E6E6"/>
      <w:vAlign w:val="center"/>
    </w:tcPr>
  </w:style>
  <w:style w:type="table" w:customStyle="1" w:styleId="a3">
    <w:basedOn w:val="TableNormal"/>
    <w:pPr>
      <w:spacing w:after="0" w:line="240" w:lineRule="auto"/>
    </w:pPr>
    <w:rPr>
      <w:color w:val="000000"/>
    </w:rPr>
    <w:tblPr>
      <w:tblStyleRowBandSize w:val="1"/>
      <w:tblStyleColBandSize w:val="1"/>
      <w:tblCellMar>
        <w:top w:w="113" w:type="dxa"/>
        <w:left w:w="115" w:type="dxa"/>
        <w:right w:w="115" w:type="dxa"/>
      </w:tblCellMar>
    </w:tblPr>
    <w:tcPr>
      <w:shd w:val="clear" w:color="auto" w:fill="E6E6E6"/>
      <w:vAlign w:val="center"/>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character" w:styleId="Verwijzingopmerking">
    <w:name w:val="annotation reference"/>
    <w:basedOn w:val="Standaardalinea-lettertype"/>
    <w:uiPriority w:val="99"/>
    <w:semiHidden/>
    <w:unhideWhenUsed/>
    <w:rsid w:val="00B975CE"/>
    <w:rPr>
      <w:sz w:val="16"/>
      <w:szCs w:val="16"/>
    </w:rPr>
  </w:style>
  <w:style w:type="paragraph" w:styleId="Tekstopmerking">
    <w:name w:val="annotation text"/>
    <w:basedOn w:val="Standaard"/>
    <w:link w:val="TekstopmerkingChar"/>
    <w:uiPriority w:val="99"/>
    <w:semiHidden/>
    <w:unhideWhenUsed/>
    <w:rsid w:val="00B975CE"/>
    <w:pPr>
      <w:spacing w:line="240" w:lineRule="auto"/>
    </w:pPr>
  </w:style>
  <w:style w:type="character" w:customStyle="1" w:styleId="TekstopmerkingChar">
    <w:name w:val="Tekst opmerking Char"/>
    <w:basedOn w:val="Standaardalinea-lettertype"/>
    <w:link w:val="Tekstopmerking"/>
    <w:uiPriority w:val="99"/>
    <w:semiHidden/>
    <w:rsid w:val="00B975CE"/>
    <w:rPr>
      <w:rFonts w:cs="Times New Roman"/>
    </w:rPr>
  </w:style>
  <w:style w:type="paragraph" w:styleId="Onderwerpvanopmerking">
    <w:name w:val="annotation subject"/>
    <w:basedOn w:val="Tekstopmerking"/>
    <w:next w:val="Tekstopmerking"/>
    <w:link w:val="OnderwerpvanopmerkingChar"/>
    <w:uiPriority w:val="99"/>
    <w:semiHidden/>
    <w:unhideWhenUsed/>
    <w:rsid w:val="00B975CE"/>
    <w:rPr>
      <w:b/>
      <w:bCs/>
    </w:rPr>
  </w:style>
  <w:style w:type="character" w:customStyle="1" w:styleId="OnderwerpvanopmerkingChar">
    <w:name w:val="Onderwerp van opmerking Char"/>
    <w:basedOn w:val="TekstopmerkingChar"/>
    <w:link w:val="Onderwerpvanopmerking"/>
    <w:uiPriority w:val="99"/>
    <w:semiHidden/>
    <w:rsid w:val="00B975CE"/>
    <w:rPr>
      <w:rFonts w:cs="Times New Roman"/>
      <w:b/>
      <w:bCs/>
    </w:rPr>
  </w:style>
  <w:style w:type="character" w:styleId="Onopgelostemelding">
    <w:name w:val="Unresolved Mention"/>
    <w:basedOn w:val="Standaardalinea-lettertype"/>
    <w:uiPriority w:val="99"/>
    <w:semiHidden/>
    <w:unhideWhenUsed/>
    <w:rsid w:val="0067526F"/>
    <w:rPr>
      <w:color w:val="605E5C"/>
      <w:shd w:val="clear" w:color="auto" w:fill="E1DFDD"/>
    </w:rPr>
  </w:style>
  <w:style w:type="character" w:customStyle="1" w:styleId="apple-converted-space">
    <w:name w:val="apple-converted-space"/>
    <w:basedOn w:val="Standaardalinea-lettertype"/>
    <w:rsid w:val="00052559"/>
  </w:style>
  <w:style w:type="table" w:styleId="Rastertabel4-Accent1">
    <w:name w:val="Grid Table 4 Accent 1"/>
    <w:basedOn w:val="Standaardtabel"/>
    <w:uiPriority w:val="49"/>
    <w:rsid w:val="00D03D74"/>
    <w:pPr>
      <w:spacing w:after="0" w:line="240" w:lineRule="auto"/>
    </w:pPr>
    <w:tblPr>
      <w:tblStyleRowBandSize w:val="1"/>
      <w:tblStyleColBandSize w:val="1"/>
      <w:tblBorders>
        <w:top w:val="single" w:sz="4" w:space="0" w:color="FDDC6B" w:themeColor="accent1" w:themeTint="99"/>
        <w:left w:val="single" w:sz="4" w:space="0" w:color="FDDC6B" w:themeColor="accent1" w:themeTint="99"/>
        <w:bottom w:val="single" w:sz="4" w:space="0" w:color="FDDC6B" w:themeColor="accent1" w:themeTint="99"/>
        <w:right w:val="single" w:sz="4" w:space="0" w:color="FDDC6B" w:themeColor="accent1" w:themeTint="99"/>
        <w:insideH w:val="single" w:sz="4" w:space="0" w:color="FDDC6B" w:themeColor="accent1" w:themeTint="99"/>
        <w:insideV w:val="single" w:sz="4" w:space="0" w:color="FDDC6B" w:themeColor="accent1" w:themeTint="99"/>
      </w:tblBorders>
    </w:tblPr>
    <w:tblStylePr w:type="firstRow">
      <w:rPr>
        <w:b/>
        <w:bCs/>
        <w:color w:val="FFFFFF" w:themeColor="background1"/>
      </w:rPr>
      <w:tblPr/>
      <w:tcPr>
        <w:tcBorders>
          <w:top w:val="single" w:sz="4" w:space="0" w:color="FDC609" w:themeColor="accent1"/>
          <w:left w:val="single" w:sz="4" w:space="0" w:color="FDC609" w:themeColor="accent1"/>
          <w:bottom w:val="single" w:sz="4" w:space="0" w:color="FDC609" w:themeColor="accent1"/>
          <w:right w:val="single" w:sz="4" w:space="0" w:color="FDC609" w:themeColor="accent1"/>
          <w:insideH w:val="nil"/>
          <w:insideV w:val="nil"/>
        </w:tcBorders>
        <w:shd w:val="clear" w:color="auto" w:fill="FDC609" w:themeFill="accent1"/>
      </w:tcPr>
    </w:tblStylePr>
    <w:tblStylePr w:type="lastRow">
      <w:rPr>
        <w:b/>
        <w:bCs/>
      </w:rPr>
      <w:tblPr/>
      <w:tcPr>
        <w:tcBorders>
          <w:top w:val="double" w:sz="4" w:space="0" w:color="FDC609" w:themeColor="accent1"/>
        </w:tcBorders>
      </w:tcPr>
    </w:tblStylePr>
    <w:tblStylePr w:type="firstCol">
      <w:rPr>
        <w:b/>
        <w:bCs/>
      </w:rPr>
    </w:tblStylePr>
    <w:tblStylePr w:type="lastCol">
      <w:rPr>
        <w:b/>
        <w:bCs/>
      </w:rPr>
    </w:tblStylePr>
    <w:tblStylePr w:type="band1Vert">
      <w:tblPr/>
      <w:tcPr>
        <w:shd w:val="clear" w:color="auto" w:fill="FEF3CD" w:themeFill="accent1" w:themeFillTint="33"/>
      </w:tcPr>
    </w:tblStylePr>
    <w:tblStylePr w:type="band1Horz">
      <w:tblPr/>
      <w:tcPr>
        <w:shd w:val="clear" w:color="auto" w:fill="FEF3CD" w:themeFill="accent1" w:themeFillTint="33"/>
      </w:tcPr>
    </w:tblStylePr>
  </w:style>
  <w:style w:type="table" w:styleId="Rastertabel5donker-Accent1">
    <w:name w:val="Grid Table 5 Dark Accent 1"/>
    <w:basedOn w:val="Standaardtabel"/>
    <w:uiPriority w:val="50"/>
    <w:rsid w:val="00D03D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3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C6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C6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C6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C609" w:themeFill="accent1"/>
      </w:tcPr>
    </w:tblStylePr>
    <w:tblStylePr w:type="band1Vert">
      <w:tblPr/>
      <w:tcPr>
        <w:shd w:val="clear" w:color="auto" w:fill="FEE89C" w:themeFill="accent1" w:themeFillTint="66"/>
      </w:tcPr>
    </w:tblStylePr>
    <w:tblStylePr w:type="band1Horz">
      <w:tblPr/>
      <w:tcPr>
        <w:shd w:val="clear" w:color="auto" w:fill="FEE89C" w:themeFill="accent1" w:themeFillTint="66"/>
      </w:tcPr>
    </w:tblStylePr>
  </w:style>
  <w:style w:type="table" w:styleId="Rastertabel4-Accent6">
    <w:name w:val="Grid Table 4 Accent 6"/>
    <w:basedOn w:val="Standaardtabel"/>
    <w:uiPriority w:val="49"/>
    <w:rsid w:val="00D03D74"/>
    <w:pPr>
      <w:spacing w:after="0" w:line="240" w:lineRule="auto"/>
    </w:pPr>
    <w:tblPr>
      <w:tblStyleRowBandSize w:val="1"/>
      <w:tblStyleColBandSize w:val="1"/>
      <w:tblBorders>
        <w:top w:val="single" w:sz="4" w:space="0" w:color="FFE066" w:themeColor="accent6" w:themeTint="99"/>
        <w:left w:val="single" w:sz="4" w:space="0" w:color="FFE066" w:themeColor="accent6" w:themeTint="99"/>
        <w:bottom w:val="single" w:sz="4" w:space="0" w:color="FFE066" w:themeColor="accent6" w:themeTint="99"/>
        <w:right w:val="single" w:sz="4" w:space="0" w:color="FFE066" w:themeColor="accent6" w:themeTint="99"/>
        <w:insideH w:val="single" w:sz="4" w:space="0" w:color="FFE066" w:themeColor="accent6" w:themeTint="99"/>
        <w:insideV w:val="single" w:sz="4" w:space="0" w:color="FFE066" w:themeColor="accent6" w:themeTint="99"/>
      </w:tblBorders>
    </w:tblPr>
    <w:tblStylePr w:type="firstRow">
      <w:rPr>
        <w:b/>
        <w:bCs/>
        <w:color w:val="FFFFFF" w:themeColor="background1"/>
      </w:rPr>
      <w:tblPr/>
      <w:tcPr>
        <w:tcBorders>
          <w:top w:val="single" w:sz="4" w:space="0" w:color="FFCC00" w:themeColor="accent6"/>
          <w:left w:val="single" w:sz="4" w:space="0" w:color="FFCC00" w:themeColor="accent6"/>
          <w:bottom w:val="single" w:sz="4" w:space="0" w:color="FFCC00" w:themeColor="accent6"/>
          <w:right w:val="single" w:sz="4" w:space="0" w:color="FFCC00" w:themeColor="accent6"/>
          <w:insideH w:val="nil"/>
          <w:insideV w:val="nil"/>
        </w:tcBorders>
        <w:shd w:val="clear" w:color="auto" w:fill="FFCC00" w:themeFill="accent6"/>
      </w:tcPr>
    </w:tblStylePr>
    <w:tblStylePr w:type="lastRow">
      <w:rPr>
        <w:b/>
        <w:bCs/>
      </w:rPr>
      <w:tblPr/>
      <w:tcPr>
        <w:tcBorders>
          <w:top w:val="double" w:sz="4" w:space="0" w:color="FFCC00" w:themeColor="accent6"/>
        </w:tcBorders>
      </w:tcPr>
    </w:tblStylePr>
    <w:tblStylePr w:type="firstCol">
      <w:rPr>
        <w:b/>
        <w:bCs/>
      </w:rPr>
    </w:tblStylePr>
    <w:tblStylePr w:type="lastCol">
      <w:rPr>
        <w:b/>
        <w:bCs/>
      </w:rPr>
    </w:tblStylePr>
    <w:tblStylePr w:type="band1Vert">
      <w:tblPr/>
      <w:tcPr>
        <w:shd w:val="clear" w:color="auto" w:fill="FFF4CC" w:themeFill="accent6" w:themeFillTint="33"/>
      </w:tcPr>
    </w:tblStylePr>
    <w:tblStylePr w:type="band1Horz">
      <w:tblPr/>
      <w:tcPr>
        <w:shd w:val="clear" w:color="auto" w:fill="FFF4CC" w:themeFill="accent6" w:themeFillTint="33"/>
      </w:tcPr>
    </w:tblStylePr>
  </w:style>
  <w:style w:type="character" w:styleId="GevolgdeHyperlink">
    <w:name w:val="FollowedHyperlink"/>
    <w:basedOn w:val="Standaardalinea-lettertype"/>
    <w:uiPriority w:val="99"/>
    <w:semiHidden/>
    <w:unhideWhenUsed/>
    <w:rsid w:val="000542BF"/>
    <w:rPr>
      <w:color w:val="000099" w:themeColor="followedHyperlink"/>
      <w:u w:val="single"/>
    </w:rPr>
  </w:style>
  <w:style w:type="paragraph" w:styleId="Bijschrift">
    <w:name w:val="caption"/>
    <w:basedOn w:val="Standaard"/>
    <w:next w:val="Standaard"/>
    <w:uiPriority w:val="35"/>
    <w:unhideWhenUsed/>
    <w:qFormat/>
    <w:rsid w:val="000677D9"/>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0711">
      <w:bodyDiv w:val="1"/>
      <w:marLeft w:val="0"/>
      <w:marRight w:val="0"/>
      <w:marTop w:val="0"/>
      <w:marBottom w:val="0"/>
      <w:divBdr>
        <w:top w:val="none" w:sz="0" w:space="0" w:color="auto"/>
        <w:left w:val="none" w:sz="0" w:space="0" w:color="auto"/>
        <w:bottom w:val="none" w:sz="0" w:space="0" w:color="auto"/>
        <w:right w:val="none" w:sz="0" w:space="0" w:color="auto"/>
      </w:divBdr>
    </w:div>
    <w:div w:id="177619133">
      <w:bodyDiv w:val="1"/>
      <w:marLeft w:val="0"/>
      <w:marRight w:val="0"/>
      <w:marTop w:val="0"/>
      <w:marBottom w:val="0"/>
      <w:divBdr>
        <w:top w:val="none" w:sz="0" w:space="0" w:color="auto"/>
        <w:left w:val="none" w:sz="0" w:space="0" w:color="auto"/>
        <w:bottom w:val="none" w:sz="0" w:space="0" w:color="auto"/>
        <w:right w:val="none" w:sz="0" w:space="0" w:color="auto"/>
      </w:divBdr>
    </w:div>
    <w:div w:id="450825622">
      <w:bodyDiv w:val="1"/>
      <w:marLeft w:val="0"/>
      <w:marRight w:val="0"/>
      <w:marTop w:val="0"/>
      <w:marBottom w:val="0"/>
      <w:divBdr>
        <w:top w:val="none" w:sz="0" w:space="0" w:color="auto"/>
        <w:left w:val="none" w:sz="0" w:space="0" w:color="auto"/>
        <w:bottom w:val="none" w:sz="0" w:space="0" w:color="auto"/>
        <w:right w:val="none" w:sz="0" w:space="0" w:color="auto"/>
      </w:divBdr>
    </w:div>
    <w:div w:id="886453465">
      <w:bodyDiv w:val="1"/>
      <w:marLeft w:val="0"/>
      <w:marRight w:val="0"/>
      <w:marTop w:val="0"/>
      <w:marBottom w:val="0"/>
      <w:divBdr>
        <w:top w:val="none" w:sz="0" w:space="0" w:color="auto"/>
        <w:left w:val="none" w:sz="0" w:space="0" w:color="auto"/>
        <w:bottom w:val="none" w:sz="0" w:space="0" w:color="auto"/>
        <w:right w:val="none" w:sz="0" w:space="0" w:color="auto"/>
      </w:divBdr>
      <w:divsChild>
        <w:div w:id="384571635">
          <w:marLeft w:val="0"/>
          <w:marRight w:val="0"/>
          <w:marTop w:val="0"/>
          <w:marBottom w:val="0"/>
          <w:divBdr>
            <w:top w:val="none" w:sz="0" w:space="0" w:color="auto"/>
            <w:left w:val="none" w:sz="0" w:space="0" w:color="auto"/>
            <w:bottom w:val="none" w:sz="0" w:space="0" w:color="auto"/>
            <w:right w:val="none" w:sz="0" w:space="0" w:color="auto"/>
          </w:divBdr>
          <w:divsChild>
            <w:div w:id="640230433">
              <w:marLeft w:val="0"/>
              <w:marRight w:val="0"/>
              <w:marTop w:val="0"/>
              <w:marBottom w:val="0"/>
              <w:divBdr>
                <w:top w:val="none" w:sz="0" w:space="0" w:color="auto"/>
                <w:left w:val="none" w:sz="0" w:space="0" w:color="auto"/>
                <w:bottom w:val="none" w:sz="0" w:space="0" w:color="auto"/>
                <w:right w:val="none" w:sz="0" w:space="0" w:color="auto"/>
              </w:divBdr>
              <w:divsChild>
                <w:div w:id="94164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77749">
      <w:bodyDiv w:val="1"/>
      <w:marLeft w:val="0"/>
      <w:marRight w:val="0"/>
      <w:marTop w:val="0"/>
      <w:marBottom w:val="0"/>
      <w:divBdr>
        <w:top w:val="none" w:sz="0" w:space="0" w:color="auto"/>
        <w:left w:val="none" w:sz="0" w:space="0" w:color="auto"/>
        <w:bottom w:val="none" w:sz="0" w:space="0" w:color="auto"/>
        <w:right w:val="none" w:sz="0" w:space="0" w:color="auto"/>
      </w:divBdr>
    </w:div>
    <w:div w:id="1464032153">
      <w:bodyDiv w:val="1"/>
      <w:marLeft w:val="0"/>
      <w:marRight w:val="0"/>
      <w:marTop w:val="0"/>
      <w:marBottom w:val="0"/>
      <w:divBdr>
        <w:top w:val="none" w:sz="0" w:space="0" w:color="auto"/>
        <w:left w:val="none" w:sz="0" w:space="0" w:color="auto"/>
        <w:bottom w:val="none" w:sz="0" w:space="0" w:color="auto"/>
        <w:right w:val="none" w:sz="0" w:space="0" w:color="auto"/>
      </w:divBdr>
    </w:div>
    <w:div w:id="1752585729">
      <w:bodyDiv w:val="1"/>
      <w:marLeft w:val="0"/>
      <w:marRight w:val="0"/>
      <w:marTop w:val="0"/>
      <w:marBottom w:val="0"/>
      <w:divBdr>
        <w:top w:val="none" w:sz="0" w:space="0" w:color="auto"/>
        <w:left w:val="none" w:sz="0" w:space="0" w:color="auto"/>
        <w:bottom w:val="none" w:sz="0" w:space="0" w:color="auto"/>
        <w:right w:val="none" w:sz="0" w:space="0" w:color="auto"/>
      </w:divBdr>
    </w:div>
    <w:div w:id="1876845041">
      <w:bodyDiv w:val="1"/>
      <w:marLeft w:val="0"/>
      <w:marRight w:val="0"/>
      <w:marTop w:val="0"/>
      <w:marBottom w:val="0"/>
      <w:divBdr>
        <w:top w:val="none" w:sz="0" w:space="0" w:color="auto"/>
        <w:left w:val="none" w:sz="0" w:space="0" w:color="auto"/>
        <w:bottom w:val="none" w:sz="0" w:space="0" w:color="auto"/>
        <w:right w:val="none" w:sz="0" w:space="0" w:color="auto"/>
      </w:divBdr>
      <w:divsChild>
        <w:div w:id="2010908845">
          <w:marLeft w:val="0"/>
          <w:marRight w:val="0"/>
          <w:marTop w:val="0"/>
          <w:marBottom w:val="0"/>
          <w:divBdr>
            <w:top w:val="none" w:sz="0" w:space="0" w:color="auto"/>
            <w:left w:val="none" w:sz="0" w:space="0" w:color="auto"/>
            <w:bottom w:val="none" w:sz="0" w:space="0" w:color="auto"/>
            <w:right w:val="none" w:sz="0" w:space="0" w:color="auto"/>
          </w:divBdr>
          <w:divsChild>
            <w:div w:id="2065714461">
              <w:marLeft w:val="0"/>
              <w:marRight w:val="0"/>
              <w:marTop w:val="0"/>
              <w:marBottom w:val="0"/>
              <w:divBdr>
                <w:top w:val="none" w:sz="0" w:space="0" w:color="auto"/>
                <w:left w:val="none" w:sz="0" w:space="0" w:color="auto"/>
                <w:bottom w:val="none" w:sz="0" w:space="0" w:color="auto"/>
                <w:right w:val="none" w:sz="0" w:space="0" w:color="auto"/>
              </w:divBdr>
              <w:divsChild>
                <w:div w:id="1236091318">
                  <w:marLeft w:val="0"/>
                  <w:marRight w:val="0"/>
                  <w:marTop w:val="0"/>
                  <w:marBottom w:val="0"/>
                  <w:divBdr>
                    <w:top w:val="none" w:sz="0" w:space="0" w:color="auto"/>
                    <w:left w:val="none" w:sz="0" w:space="0" w:color="auto"/>
                    <w:bottom w:val="none" w:sz="0" w:space="0" w:color="auto"/>
                    <w:right w:val="none" w:sz="0" w:space="0" w:color="auto"/>
                  </w:divBdr>
                  <w:divsChild>
                    <w:div w:id="83257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63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novationislands.com/wp-content/uploads/2019/11/Islands-of-Innovation-EU-INTERREG-TIPPING-Guide-11_2019.pdf" TargetMode="External"/><Relationship Id="rId18" Type="http://schemas.openxmlformats.org/officeDocument/2006/relationships/hyperlink" Target="http://www.pioneerguide.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nergiakademiet.dk/en/transition/" TargetMode="External"/><Relationship Id="rId17" Type="http://schemas.openxmlformats.org/officeDocument/2006/relationships/hyperlink" Target="https://www.interregeurope.eu/policylearning/good-practices/item/903/the-circle-informal-meetings-with-groups-of-citize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alkmeguid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ationislands.com/wp-content/uploads/2019/11/Islands-of-Innovation-EU-INTERREG-TIPPING-Guide-11_2019.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terregeurope.eu/policylearning/good-practices/item/1324/walkme-levadas-madeira/" TargetMode="External"/><Relationship Id="rId23" Type="http://schemas.openxmlformats.org/officeDocument/2006/relationships/footer" Target="footer2.xml"/><Relationship Id="rId10" Type="http://schemas.openxmlformats.org/officeDocument/2006/relationships/hyperlink" Target="https://www.interregeurope.eu/islandsofinnovation/good-practices/" TargetMode="External"/><Relationship Id="rId19" Type="http://schemas.openxmlformats.org/officeDocument/2006/relationships/hyperlink" Target="https://s3platform.jrc.ec.europa.eu/-/smart-specialisation-comes-from-the-grassroots" TargetMode="External"/><Relationship Id="rId4" Type="http://schemas.openxmlformats.org/officeDocument/2006/relationships/settings" Target="settings.xml"/><Relationship Id="rId9" Type="http://schemas.openxmlformats.org/officeDocument/2006/relationships/hyperlink" Target="https://www.interregeurope.eu/islandsofinnovation/good-practices/" TargetMode="External"/><Relationship Id="rId14" Type="http://schemas.openxmlformats.org/officeDocument/2006/relationships/hyperlink" Target="https://ec.europa.eu/info/sites/info/files/mazzucato_report_2018.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nn.nl/OP-EF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Interreg Europe">
      <a:dk1>
        <a:sysClr val="windowText" lastClr="000000"/>
      </a:dk1>
      <a:lt1>
        <a:sysClr val="window" lastClr="FFFFFF"/>
      </a:lt1>
      <a:dk2>
        <a:srgbClr val="1F497D"/>
      </a:dk2>
      <a:lt2>
        <a:srgbClr val="EEECE1"/>
      </a:lt2>
      <a:accent1>
        <a:srgbClr val="FDC609"/>
      </a:accent1>
      <a:accent2>
        <a:srgbClr val="98C222"/>
      </a:accent2>
      <a:accent3>
        <a:srgbClr val="159960"/>
      </a:accent3>
      <a:accent4>
        <a:srgbClr val="21B7CF"/>
      </a:accent4>
      <a:accent5>
        <a:srgbClr val="000099"/>
      </a:accent5>
      <a:accent6>
        <a:srgbClr val="FFCC00"/>
      </a:accent6>
      <a:hlink>
        <a:srgbClr val="363438"/>
      </a:hlink>
      <a:folHlink>
        <a:srgbClr val="000099"/>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o62Di+9n4Sn+hnkDL5mN6/Q4bg==">AMUW2mU8aQAFiGRCPLbmEtAwfPzN1DTL/TgNqlvxxEvC0zqYsC5psSsu451lTBPO+gEUUQkcYyK2UjbXHCIf+gUM15hWf/C6TeiV2+B00fDjD/ymKTNu8ohlXHtb7a2OXcCYZBr1iRjP+qTJWDZTT6owU55zgGqdCAwFp+3XlOjraR3Lbrqv7FGmSWHwdoJReUfHglxf+sgGp4niHTgJPZY2PuXquFmCjWT1NJ/cGHDc/2pqYsjF7HoAP6HHAj+uZM+8LyU7vJdTr/qsmFlmxRXy3LxTQ7b+pUZShMvmCMOkp6nG6w5jXf15OHQFwjAyfqSaXvEycn/t8Oc9ByXLJb2+9p156YvUxOKNXTJgHaWWUwr1Z/nj0W6KU4DfNFho6Au8G34Coltg63l2ZZgCLasyQEYF1YJH864Oa19wtO9n5+HT5MBGeBpZxiLcYRd4El8lQKDMSN9DwlwaQPsh8U0MflZzCC4o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20</Pages>
  <Words>5945</Words>
  <Characters>32701</Characters>
  <Application>Microsoft Office Word</Application>
  <DocSecurity>0</DocSecurity>
  <Lines>272</Lines>
  <Paragraphs>77</Paragraphs>
  <ScaleCrop>false</ScaleCrop>
  <HeadingPairs>
    <vt:vector size="2" baseType="variant">
      <vt:variant>
        <vt:lpstr>Titel</vt:lpstr>
      </vt:variant>
      <vt:variant>
        <vt:i4>1</vt:i4>
      </vt:variant>
    </vt:vector>
  </HeadingPairs>
  <TitlesOfParts>
    <vt:vector size="1" baseType="lpstr">
      <vt:lpstr/>
    </vt:vector>
  </TitlesOfParts>
  <Company>Link-EU</Company>
  <LinksUpToDate>false</LinksUpToDate>
  <CharactersWithSpaces>38569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Astrauskaite</dc:creator>
  <cp:lastModifiedBy>Tako Popma</cp:lastModifiedBy>
  <cp:revision>8</cp:revision>
  <cp:lastPrinted>2019-11-20T14:04:00Z</cp:lastPrinted>
  <dcterms:created xsi:type="dcterms:W3CDTF">2019-11-26T13:32:00Z</dcterms:created>
  <dcterms:modified xsi:type="dcterms:W3CDTF">2019-11-28T09:38:00Z</dcterms:modified>
</cp:coreProperties>
</file>